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BCAA8" w14:textId="77777777" w:rsidR="008A56A9" w:rsidRPr="005B2653" w:rsidRDefault="008A56A9" w:rsidP="007615AC">
      <w:pPr>
        <w:autoSpaceDE w:val="0"/>
        <w:autoSpaceDN w:val="0"/>
        <w:adjustRightInd w:val="0"/>
        <w:ind w:right="-285"/>
        <w:rPr>
          <w:rFonts w:ascii="Arial" w:hAnsi="Arial" w:cs="Arial"/>
          <w:b/>
          <w:bCs/>
          <w:u w:val="single"/>
        </w:rPr>
      </w:pPr>
    </w:p>
    <w:p w14:paraId="228A8A71" w14:textId="77777777" w:rsidR="001664A4" w:rsidRPr="005B2653" w:rsidRDefault="001664A4" w:rsidP="00016399">
      <w:pPr>
        <w:autoSpaceDE w:val="0"/>
        <w:autoSpaceDN w:val="0"/>
        <w:adjustRightInd w:val="0"/>
        <w:jc w:val="right"/>
        <w:rPr>
          <w:rFonts w:ascii="Arial" w:hAnsi="Arial" w:cs="Arial"/>
          <w:b/>
          <w:bCs/>
          <w:u w:val="single"/>
        </w:rPr>
      </w:pPr>
    </w:p>
    <w:p w14:paraId="37EDCABF" w14:textId="77777777" w:rsidR="00C77369" w:rsidRPr="005B2653" w:rsidRDefault="00C77369" w:rsidP="00016399">
      <w:pPr>
        <w:autoSpaceDE w:val="0"/>
        <w:autoSpaceDN w:val="0"/>
        <w:adjustRightInd w:val="0"/>
        <w:jc w:val="right"/>
        <w:rPr>
          <w:rFonts w:ascii="Arial" w:hAnsi="Arial" w:cs="Arial"/>
          <w:b/>
          <w:bCs/>
          <w:u w:val="single"/>
        </w:rPr>
      </w:pPr>
    </w:p>
    <w:p w14:paraId="3887D5FB" w14:textId="77777777" w:rsidR="00C77369" w:rsidRPr="005B2653" w:rsidRDefault="00C77369" w:rsidP="00016399">
      <w:pPr>
        <w:autoSpaceDE w:val="0"/>
        <w:autoSpaceDN w:val="0"/>
        <w:adjustRightInd w:val="0"/>
        <w:jc w:val="right"/>
        <w:rPr>
          <w:rFonts w:ascii="Arial" w:hAnsi="Arial" w:cs="Arial"/>
          <w:b/>
          <w:bCs/>
          <w:u w:val="single"/>
        </w:rPr>
      </w:pPr>
    </w:p>
    <w:p w14:paraId="4E28DACB" w14:textId="77777777" w:rsidR="001664A4" w:rsidRPr="005B2653" w:rsidRDefault="001664A4" w:rsidP="00016399">
      <w:pPr>
        <w:autoSpaceDE w:val="0"/>
        <w:autoSpaceDN w:val="0"/>
        <w:adjustRightInd w:val="0"/>
        <w:jc w:val="right"/>
        <w:rPr>
          <w:rFonts w:ascii="Arial" w:hAnsi="Arial" w:cs="Arial"/>
          <w:b/>
          <w:bCs/>
          <w:u w:val="single"/>
        </w:rPr>
      </w:pPr>
    </w:p>
    <w:p w14:paraId="105E8B12" w14:textId="77777777"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14:paraId="1609E58B" w14:textId="77777777" w:rsidR="00E73DDA" w:rsidRPr="005B2653" w:rsidRDefault="00E73DDA" w:rsidP="007C4343">
      <w:pPr>
        <w:autoSpaceDE w:val="0"/>
        <w:autoSpaceDN w:val="0"/>
        <w:adjustRightInd w:val="0"/>
        <w:jc w:val="both"/>
        <w:rPr>
          <w:rFonts w:ascii="Arial" w:hAnsi="Arial" w:cs="Arial"/>
        </w:rPr>
      </w:pPr>
    </w:p>
    <w:p w14:paraId="14B7BB39" w14:textId="77777777"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E73DDA" w:rsidRPr="005B2653" w14:paraId="3037BE0E" w14:textId="77777777" w:rsidTr="00075EA2">
        <w:tc>
          <w:tcPr>
            <w:tcW w:w="4184" w:type="dxa"/>
            <w:shd w:val="clear" w:color="auto" w:fill="auto"/>
          </w:tcPr>
          <w:p w14:paraId="6796363F" w14:textId="77777777"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14:paraId="08AC061A" w14:textId="77777777" w:rsidR="000914A3" w:rsidRPr="005B2653" w:rsidRDefault="000914A3" w:rsidP="00E6687D">
            <w:pPr>
              <w:autoSpaceDE w:val="0"/>
              <w:autoSpaceDN w:val="0"/>
              <w:adjustRightInd w:val="0"/>
              <w:jc w:val="both"/>
              <w:rPr>
                <w:rFonts w:ascii="Arial" w:hAnsi="Arial" w:cs="Arial"/>
                <w:b/>
                <w:sz w:val="22"/>
              </w:rPr>
            </w:pPr>
          </w:p>
        </w:tc>
        <w:tc>
          <w:tcPr>
            <w:tcW w:w="5444" w:type="dxa"/>
            <w:shd w:val="clear" w:color="auto" w:fill="auto"/>
          </w:tcPr>
          <w:p w14:paraId="4A72C68C" w14:textId="77777777" w:rsidR="00E73DDA" w:rsidRPr="005B2653" w:rsidRDefault="003D74AE" w:rsidP="001A262E">
            <w:pPr>
              <w:autoSpaceDE w:val="0"/>
              <w:autoSpaceDN w:val="0"/>
              <w:adjustRightInd w:val="0"/>
              <w:jc w:val="center"/>
              <w:rPr>
                <w:rFonts w:ascii="Arial" w:hAnsi="Arial" w:cs="Arial"/>
                <w:i/>
                <w:sz w:val="22"/>
                <w:highlight w:val="yellow"/>
              </w:rPr>
            </w:pPr>
            <w:r w:rsidRPr="005B2653">
              <w:rPr>
                <w:rFonts w:ascii="Arial" w:hAnsi="Arial" w:cs="Arial"/>
                <w:i/>
                <w:sz w:val="22"/>
              </w:rPr>
              <w:t xml:space="preserve"> </w:t>
            </w:r>
            <w:r w:rsidR="00075EA2" w:rsidRPr="004A6DE5">
              <w:rPr>
                <w:rFonts w:ascii="Arial" w:hAnsi="Arial" w:cs="Arial"/>
                <w:sz w:val="22"/>
                <w:szCs w:val="22"/>
              </w:rPr>
              <w:t xml:space="preserve">Master </w:t>
            </w:r>
            <w:r w:rsidR="00075EA2">
              <w:rPr>
                <w:rFonts w:ascii="Arial" w:hAnsi="Arial" w:cs="Arial"/>
                <w:sz w:val="22"/>
                <w:szCs w:val="22"/>
              </w:rPr>
              <w:t>inter</w:t>
            </w:r>
            <w:r w:rsidR="00075EA2" w:rsidRPr="004A6DE5">
              <w:rPr>
                <w:rFonts w:ascii="Arial" w:hAnsi="Arial" w:cs="Arial"/>
                <w:sz w:val="22"/>
                <w:szCs w:val="22"/>
              </w:rPr>
              <w:t>universitario di II livello</w:t>
            </w:r>
          </w:p>
        </w:tc>
      </w:tr>
      <w:tr w:rsidR="00E73DDA" w:rsidRPr="005B2653" w14:paraId="4A1C1EF5" w14:textId="77777777" w:rsidTr="00075EA2">
        <w:tc>
          <w:tcPr>
            <w:tcW w:w="4184" w:type="dxa"/>
            <w:shd w:val="clear" w:color="auto" w:fill="auto"/>
          </w:tcPr>
          <w:p w14:paraId="6582E6B7" w14:textId="77777777"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14:paraId="69D9ED32" w14:textId="77777777" w:rsidR="000914A3" w:rsidRPr="005B2653" w:rsidRDefault="000914A3" w:rsidP="00E6687D">
            <w:pPr>
              <w:autoSpaceDE w:val="0"/>
              <w:autoSpaceDN w:val="0"/>
              <w:adjustRightInd w:val="0"/>
              <w:jc w:val="both"/>
              <w:rPr>
                <w:rFonts w:ascii="Arial" w:hAnsi="Arial" w:cs="Arial"/>
                <w:sz w:val="22"/>
              </w:rPr>
            </w:pPr>
          </w:p>
        </w:tc>
        <w:tc>
          <w:tcPr>
            <w:tcW w:w="5444" w:type="dxa"/>
            <w:shd w:val="clear" w:color="auto" w:fill="auto"/>
          </w:tcPr>
          <w:p w14:paraId="686D7486" w14:textId="77777777" w:rsidR="00E73DDA" w:rsidRPr="005B2653" w:rsidRDefault="00075EA2" w:rsidP="00E6687D">
            <w:pPr>
              <w:autoSpaceDE w:val="0"/>
              <w:autoSpaceDN w:val="0"/>
              <w:adjustRightInd w:val="0"/>
              <w:jc w:val="center"/>
              <w:rPr>
                <w:rFonts w:ascii="Arial" w:hAnsi="Arial" w:cs="Arial"/>
                <w:i/>
                <w:sz w:val="22"/>
                <w:highlight w:val="yellow"/>
              </w:rPr>
            </w:pPr>
            <w:r w:rsidRPr="004A6DE5">
              <w:rPr>
                <w:rFonts w:ascii="Arial" w:hAnsi="Arial" w:cs="Arial"/>
                <w:sz w:val="22"/>
                <w:szCs w:val="22"/>
              </w:rPr>
              <w:t xml:space="preserve">Responsabile della protezione dei dati personali: </w:t>
            </w:r>
            <w:r>
              <w:rPr>
                <w:rFonts w:ascii="Arial" w:hAnsi="Arial" w:cs="Arial"/>
                <w:i/>
                <w:sz w:val="22"/>
                <w:szCs w:val="22"/>
              </w:rPr>
              <w:t xml:space="preserve">Data </w:t>
            </w:r>
            <w:proofErr w:type="spellStart"/>
            <w:r>
              <w:rPr>
                <w:rFonts w:ascii="Arial" w:hAnsi="Arial" w:cs="Arial"/>
                <w:i/>
                <w:sz w:val="22"/>
                <w:szCs w:val="22"/>
              </w:rPr>
              <w:t>Protection</w:t>
            </w:r>
            <w:proofErr w:type="spellEnd"/>
            <w:r>
              <w:rPr>
                <w:rFonts w:ascii="Arial" w:hAnsi="Arial" w:cs="Arial"/>
                <w:i/>
                <w:sz w:val="22"/>
                <w:szCs w:val="22"/>
              </w:rPr>
              <w:t xml:space="preserve"> </w:t>
            </w:r>
            <w:proofErr w:type="spellStart"/>
            <w:r>
              <w:rPr>
                <w:rFonts w:ascii="Arial" w:hAnsi="Arial" w:cs="Arial"/>
                <w:i/>
                <w:sz w:val="22"/>
                <w:szCs w:val="22"/>
              </w:rPr>
              <w:t>O</w:t>
            </w:r>
            <w:r w:rsidRPr="004A6DE5">
              <w:rPr>
                <w:rFonts w:ascii="Arial" w:hAnsi="Arial" w:cs="Arial"/>
                <w:i/>
                <w:sz w:val="22"/>
                <w:szCs w:val="22"/>
              </w:rPr>
              <w:t>fficer</w:t>
            </w:r>
            <w:proofErr w:type="spellEnd"/>
            <w:r w:rsidRPr="004A6DE5">
              <w:rPr>
                <w:rFonts w:ascii="Arial" w:hAnsi="Arial" w:cs="Arial"/>
                <w:sz w:val="22"/>
                <w:szCs w:val="22"/>
              </w:rPr>
              <w:t xml:space="preserve"> e </w:t>
            </w:r>
            <w:r>
              <w:rPr>
                <w:rFonts w:ascii="Arial" w:hAnsi="Arial" w:cs="Arial"/>
                <w:i/>
                <w:sz w:val="22"/>
                <w:szCs w:val="22"/>
              </w:rPr>
              <w:t>Privacy E</w:t>
            </w:r>
            <w:r w:rsidRPr="004A6DE5">
              <w:rPr>
                <w:rFonts w:ascii="Arial" w:hAnsi="Arial" w:cs="Arial"/>
                <w:i/>
                <w:sz w:val="22"/>
                <w:szCs w:val="22"/>
              </w:rPr>
              <w:t>xpert</w:t>
            </w:r>
          </w:p>
        </w:tc>
      </w:tr>
      <w:tr w:rsidR="003D74AE" w:rsidRPr="005B2653" w14:paraId="441E9789" w14:textId="77777777" w:rsidTr="00075EA2">
        <w:tc>
          <w:tcPr>
            <w:tcW w:w="4184" w:type="dxa"/>
            <w:shd w:val="clear" w:color="auto" w:fill="auto"/>
          </w:tcPr>
          <w:p w14:paraId="33DC7485"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14:paraId="2B6EF227"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5A4C81DB" w14:textId="77777777" w:rsidR="003D74AE" w:rsidRPr="005B2653" w:rsidRDefault="00075EA2" w:rsidP="00E6687D">
            <w:pPr>
              <w:autoSpaceDE w:val="0"/>
              <w:autoSpaceDN w:val="0"/>
              <w:adjustRightInd w:val="0"/>
              <w:jc w:val="center"/>
              <w:rPr>
                <w:rFonts w:ascii="Arial" w:hAnsi="Arial" w:cs="Arial"/>
                <w:i/>
                <w:sz w:val="22"/>
                <w:highlight w:val="yellow"/>
              </w:rPr>
            </w:pPr>
            <w:r w:rsidRPr="004A6DE5">
              <w:rPr>
                <w:rFonts w:ascii="Arial" w:hAnsi="Arial" w:cs="Arial"/>
                <w:sz w:val="22"/>
                <w:szCs w:val="22"/>
              </w:rPr>
              <w:t>Rinnovato (attivato nell’</w:t>
            </w:r>
            <w:proofErr w:type="spellStart"/>
            <w:r>
              <w:rPr>
                <w:rFonts w:ascii="Arial" w:hAnsi="Arial" w:cs="Arial"/>
                <w:sz w:val="22"/>
                <w:szCs w:val="22"/>
              </w:rPr>
              <w:t>a</w:t>
            </w:r>
            <w:r w:rsidRPr="004A6DE5">
              <w:rPr>
                <w:rFonts w:ascii="Arial" w:hAnsi="Arial" w:cs="Arial"/>
                <w:sz w:val="22"/>
                <w:szCs w:val="22"/>
              </w:rPr>
              <w:t>.</w:t>
            </w:r>
            <w:r>
              <w:rPr>
                <w:rFonts w:ascii="Arial" w:hAnsi="Arial" w:cs="Arial"/>
                <w:sz w:val="22"/>
                <w:szCs w:val="22"/>
              </w:rPr>
              <w:t>a</w:t>
            </w:r>
            <w:proofErr w:type="spellEnd"/>
            <w:r w:rsidRPr="004A6DE5">
              <w:rPr>
                <w:rFonts w:ascii="Arial" w:hAnsi="Arial" w:cs="Arial"/>
                <w:sz w:val="22"/>
                <w:szCs w:val="22"/>
              </w:rPr>
              <w:t>. 2015-2016)</w:t>
            </w:r>
          </w:p>
        </w:tc>
      </w:tr>
      <w:tr w:rsidR="003D74AE" w:rsidRPr="005B2653" w14:paraId="10CCA483" w14:textId="77777777" w:rsidTr="00075EA2">
        <w:tc>
          <w:tcPr>
            <w:tcW w:w="4184" w:type="dxa"/>
            <w:shd w:val="clear" w:color="auto" w:fill="auto"/>
          </w:tcPr>
          <w:p w14:paraId="64A8289A" w14:textId="77777777"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14:paraId="222A80E0"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539EDE8D" w14:textId="77777777" w:rsidR="003D74AE" w:rsidRPr="005B2653" w:rsidRDefault="00075EA2" w:rsidP="00E6687D">
            <w:pPr>
              <w:autoSpaceDE w:val="0"/>
              <w:autoSpaceDN w:val="0"/>
              <w:adjustRightInd w:val="0"/>
              <w:jc w:val="both"/>
              <w:rPr>
                <w:rFonts w:ascii="Arial" w:hAnsi="Arial" w:cs="Arial"/>
                <w:sz w:val="22"/>
                <w:highlight w:val="yellow"/>
              </w:rPr>
            </w:pPr>
            <w:r w:rsidRPr="004A6DE5">
              <w:rPr>
                <w:rFonts w:ascii="Arial" w:hAnsi="Arial" w:cs="Arial"/>
                <w:sz w:val="22"/>
                <w:szCs w:val="22"/>
              </w:rPr>
              <w:t xml:space="preserve">Responsabile della protezione dei dati personali: </w:t>
            </w:r>
            <w:r>
              <w:rPr>
                <w:rFonts w:ascii="Arial" w:hAnsi="Arial" w:cs="Arial"/>
                <w:i/>
                <w:sz w:val="22"/>
                <w:szCs w:val="22"/>
              </w:rPr>
              <w:t xml:space="preserve">Data </w:t>
            </w:r>
            <w:proofErr w:type="spellStart"/>
            <w:r>
              <w:rPr>
                <w:rFonts w:ascii="Arial" w:hAnsi="Arial" w:cs="Arial"/>
                <w:i/>
                <w:sz w:val="22"/>
                <w:szCs w:val="22"/>
              </w:rPr>
              <w:t>Protection</w:t>
            </w:r>
            <w:proofErr w:type="spellEnd"/>
            <w:r>
              <w:rPr>
                <w:rFonts w:ascii="Arial" w:hAnsi="Arial" w:cs="Arial"/>
                <w:i/>
                <w:sz w:val="22"/>
                <w:szCs w:val="22"/>
              </w:rPr>
              <w:t xml:space="preserve"> </w:t>
            </w:r>
            <w:proofErr w:type="spellStart"/>
            <w:r>
              <w:rPr>
                <w:rFonts w:ascii="Arial" w:hAnsi="Arial" w:cs="Arial"/>
                <w:i/>
                <w:sz w:val="22"/>
                <w:szCs w:val="22"/>
              </w:rPr>
              <w:t>O</w:t>
            </w:r>
            <w:r w:rsidRPr="004A6DE5">
              <w:rPr>
                <w:rFonts w:ascii="Arial" w:hAnsi="Arial" w:cs="Arial"/>
                <w:i/>
                <w:sz w:val="22"/>
                <w:szCs w:val="22"/>
              </w:rPr>
              <w:t>fficer</w:t>
            </w:r>
            <w:proofErr w:type="spellEnd"/>
            <w:r w:rsidRPr="004A6DE5">
              <w:rPr>
                <w:rFonts w:ascii="Arial" w:hAnsi="Arial" w:cs="Arial"/>
                <w:sz w:val="22"/>
                <w:szCs w:val="22"/>
              </w:rPr>
              <w:t xml:space="preserve"> e </w:t>
            </w:r>
            <w:r>
              <w:rPr>
                <w:rFonts w:ascii="Arial" w:hAnsi="Arial" w:cs="Arial"/>
                <w:i/>
                <w:sz w:val="22"/>
                <w:szCs w:val="22"/>
              </w:rPr>
              <w:t>Privacy E</w:t>
            </w:r>
            <w:r w:rsidRPr="004A6DE5">
              <w:rPr>
                <w:rFonts w:ascii="Arial" w:hAnsi="Arial" w:cs="Arial"/>
                <w:i/>
                <w:sz w:val="22"/>
                <w:szCs w:val="22"/>
              </w:rPr>
              <w:t>xpert</w:t>
            </w:r>
          </w:p>
        </w:tc>
      </w:tr>
      <w:tr w:rsidR="003D74AE" w:rsidRPr="005B2653" w14:paraId="0717EFBD" w14:textId="77777777" w:rsidTr="00075EA2">
        <w:tc>
          <w:tcPr>
            <w:tcW w:w="4184" w:type="dxa"/>
            <w:shd w:val="clear" w:color="auto" w:fill="auto"/>
          </w:tcPr>
          <w:p w14:paraId="15CFEE8A"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14:paraId="64FED968"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1FE74A3E" w14:textId="77777777" w:rsidR="003D74AE" w:rsidRPr="00075EA2" w:rsidRDefault="00075EA2" w:rsidP="00075EA2">
            <w:pPr>
              <w:autoSpaceDE w:val="0"/>
              <w:autoSpaceDN w:val="0"/>
              <w:adjustRightInd w:val="0"/>
              <w:jc w:val="center"/>
              <w:rPr>
                <w:rFonts w:ascii="Arial" w:hAnsi="Arial" w:cs="Arial"/>
                <w:sz w:val="22"/>
                <w:highlight w:val="yellow"/>
              </w:rPr>
            </w:pPr>
            <w:r>
              <w:rPr>
                <w:rFonts w:ascii="Arial" w:hAnsi="Arial" w:cs="Arial"/>
                <w:sz w:val="22"/>
              </w:rPr>
              <w:t>Dipartimento di Giurisprudenza</w:t>
            </w:r>
          </w:p>
        </w:tc>
      </w:tr>
      <w:tr w:rsidR="003D74AE" w:rsidRPr="005B2653" w14:paraId="75E2DA2F" w14:textId="77777777" w:rsidTr="00075EA2">
        <w:tc>
          <w:tcPr>
            <w:tcW w:w="4184" w:type="dxa"/>
            <w:shd w:val="clear" w:color="auto" w:fill="auto"/>
          </w:tcPr>
          <w:p w14:paraId="3C54D684" w14:textId="77777777"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14:paraId="1DB649EA" w14:textId="77777777" w:rsidR="003D74AE" w:rsidRPr="005B2653" w:rsidRDefault="003D74AE" w:rsidP="00E6687D">
            <w:pPr>
              <w:autoSpaceDE w:val="0"/>
              <w:autoSpaceDN w:val="0"/>
              <w:adjustRightInd w:val="0"/>
              <w:jc w:val="both"/>
              <w:rPr>
                <w:rFonts w:ascii="Arial" w:hAnsi="Arial" w:cs="Arial"/>
                <w:b/>
                <w:sz w:val="22"/>
              </w:rPr>
            </w:pPr>
          </w:p>
        </w:tc>
        <w:tc>
          <w:tcPr>
            <w:tcW w:w="5444" w:type="dxa"/>
            <w:shd w:val="clear" w:color="auto" w:fill="auto"/>
          </w:tcPr>
          <w:p w14:paraId="753E662E" w14:textId="77777777" w:rsidR="003D74AE" w:rsidRPr="005B2653" w:rsidRDefault="003D74AE" w:rsidP="00E6687D">
            <w:pPr>
              <w:autoSpaceDE w:val="0"/>
              <w:autoSpaceDN w:val="0"/>
              <w:adjustRightInd w:val="0"/>
              <w:jc w:val="center"/>
              <w:rPr>
                <w:rFonts w:ascii="Arial" w:hAnsi="Arial" w:cs="Arial"/>
                <w:i/>
                <w:sz w:val="22"/>
              </w:rPr>
            </w:pPr>
          </w:p>
        </w:tc>
      </w:tr>
      <w:tr w:rsidR="00075EA2" w:rsidRPr="005B2653" w14:paraId="66019815" w14:textId="77777777" w:rsidTr="00075EA2">
        <w:tc>
          <w:tcPr>
            <w:tcW w:w="4184" w:type="dxa"/>
            <w:shd w:val="clear" w:color="auto" w:fill="auto"/>
          </w:tcPr>
          <w:p w14:paraId="1AD9376F"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14:paraId="1A3068A1" w14:textId="77777777" w:rsidR="00075EA2" w:rsidRPr="005B2653" w:rsidRDefault="00075EA2" w:rsidP="00E6687D">
            <w:pPr>
              <w:autoSpaceDE w:val="0"/>
              <w:autoSpaceDN w:val="0"/>
              <w:adjustRightInd w:val="0"/>
              <w:rPr>
                <w:rFonts w:ascii="Arial" w:hAnsi="Arial" w:cs="Arial"/>
                <w:b/>
                <w:sz w:val="22"/>
              </w:rPr>
            </w:pPr>
          </w:p>
        </w:tc>
        <w:tc>
          <w:tcPr>
            <w:tcW w:w="5444" w:type="dxa"/>
            <w:shd w:val="clear" w:color="auto" w:fill="auto"/>
          </w:tcPr>
          <w:p w14:paraId="4E2AB105" w14:textId="77777777" w:rsidR="00075EA2" w:rsidRPr="004A6DE5" w:rsidRDefault="00075EA2" w:rsidP="00075EA2">
            <w:pPr>
              <w:autoSpaceDE w:val="0"/>
              <w:autoSpaceDN w:val="0"/>
              <w:adjustRightInd w:val="0"/>
              <w:jc w:val="both"/>
              <w:rPr>
                <w:rFonts w:ascii="Arial" w:hAnsi="Arial" w:cs="Arial"/>
                <w:sz w:val="22"/>
                <w:szCs w:val="22"/>
              </w:rPr>
            </w:pPr>
            <w:r w:rsidRPr="004A6DE5">
              <w:rPr>
                <w:rFonts w:ascii="Arial" w:hAnsi="Arial" w:cs="Arial"/>
                <w:sz w:val="22"/>
                <w:szCs w:val="22"/>
              </w:rPr>
              <w:t xml:space="preserve">Patrocinio del Garante per la protezione dei dati personali. </w:t>
            </w:r>
          </w:p>
          <w:p w14:paraId="56D5E010" w14:textId="77777777" w:rsidR="00075EA2" w:rsidRPr="005B2653" w:rsidRDefault="00075EA2" w:rsidP="00075EA2">
            <w:pPr>
              <w:autoSpaceDE w:val="0"/>
              <w:autoSpaceDN w:val="0"/>
              <w:adjustRightInd w:val="0"/>
              <w:jc w:val="both"/>
              <w:rPr>
                <w:rFonts w:ascii="Arial" w:hAnsi="Arial" w:cs="Arial"/>
                <w:i/>
                <w:sz w:val="22"/>
              </w:rPr>
            </w:pPr>
            <w:r w:rsidRPr="004A6DE5">
              <w:rPr>
                <w:rFonts w:ascii="Arial" w:hAnsi="Arial" w:cs="Arial"/>
                <w:sz w:val="22"/>
                <w:szCs w:val="22"/>
              </w:rPr>
              <w:t xml:space="preserve">Per il Corso sarà avanzata proposta di accreditamento e di convenzionamento presso l’INPS per l’erogazione di borse di studio a favore dei dipendenti della pubblica amministrazione iscritti alla Gestione unitaria delle prestazioni creditizie e sociali (Avviso pubblico di ricerca e selezione di </w:t>
            </w:r>
            <w:r>
              <w:rPr>
                <w:rFonts w:ascii="Arial" w:hAnsi="Arial" w:cs="Arial"/>
                <w:sz w:val="22"/>
                <w:szCs w:val="22"/>
              </w:rPr>
              <w:t>Master universitari “executive” –</w:t>
            </w:r>
            <w:r w:rsidRPr="004A6DE5">
              <w:rPr>
                <w:rFonts w:ascii="Arial" w:hAnsi="Arial" w:cs="Arial"/>
                <w:sz w:val="22"/>
                <w:szCs w:val="22"/>
              </w:rPr>
              <w:t xml:space="preserve"> </w:t>
            </w:r>
            <w:proofErr w:type="spellStart"/>
            <w:r>
              <w:rPr>
                <w:rFonts w:ascii="Arial" w:hAnsi="Arial" w:cs="Arial"/>
                <w:sz w:val="22"/>
                <w:szCs w:val="22"/>
              </w:rPr>
              <w:t>a.a</w:t>
            </w:r>
            <w:proofErr w:type="spellEnd"/>
            <w:r>
              <w:rPr>
                <w:rFonts w:ascii="Arial" w:hAnsi="Arial" w:cs="Arial"/>
                <w:sz w:val="22"/>
                <w:szCs w:val="22"/>
              </w:rPr>
              <w:t xml:space="preserve">. </w:t>
            </w:r>
            <w:r w:rsidRPr="004A6DE5">
              <w:rPr>
                <w:rFonts w:ascii="Arial" w:hAnsi="Arial" w:cs="Arial"/>
                <w:sz w:val="22"/>
                <w:szCs w:val="22"/>
              </w:rPr>
              <w:t>201</w:t>
            </w:r>
            <w:r>
              <w:rPr>
                <w:rFonts w:ascii="Arial" w:hAnsi="Arial" w:cs="Arial"/>
                <w:sz w:val="22"/>
                <w:szCs w:val="22"/>
              </w:rPr>
              <w:t>9/2020</w:t>
            </w:r>
            <w:r w:rsidRPr="004A6DE5">
              <w:rPr>
                <w:rFonts w:ascii="Arial" w:hAnsi="Arial" w:cs="Arial"/>
                <w:sz w:val="22"/>
                <w:szCs w:val="22"/>
              </w:rPr>
              <w:t>)</w:t>
            </w:r>
            <w:r>
              <w:rPr>
                <w:rFonts w:ascii="Arial" w:hAnsi="Arial" w:cs="Arial"/>
                <w:sz w:val="22"/>
                <w:szCs w:val="22"/>
              </w:rPr>
              <w:t xml:space="preserve"> e presso la Scuola nazionale dell’Amministrazione (S.N.A) </w:t>
            </w:r>
            <w:r w:rsidRPr="004A6DE5">
              <w:rPr>
                <w:rFonts w:ascii="Arial" w:hAnsi="Arial" w:cs="Arial"/>
                <w:sz w:val="22"/>
                <w:szCs w:val="22"/>
              </w:rPr>
              <w:t>per l’erogazione di borse di studio</w:t>
            </w:r>
            <w:r>
              <w:rPr>
                <w:rFonts w:ascii="Arial" w:hAnsi="Arial" w:cs="Arial"/>
                <w:sz w:val="22"/>
                <w:szCs w:val="22"/>
              </w:rPr>
              <w:t xml:space="preserve"> finalizzate a garantire l’alta formazione di dirigenti e funzionari della pubblica amministrazione (</w:t>
            </w:r>
            <w:r w:rsidRPr="0076014C">
              <w:rPr>
                <w:rFonts w:ascii="Arial" w:hAnsi="Arial" w:cs="Arial"/>
                <w:sz w:val="22"/>
                <w:szCs w:val="22"/>
              </w:rPr>
              <w:t>Accreditamento master universitari di I</w:t>
            </w:r>
            <w:r>
              <w:rPr>
                <w:rFonts w:ascii="Arial" w:hAnsi="Arial" w:cs="Arial"/>
                <w:sz w:val="22"/>
                <w:szCs w:val="22"/>
              </w:rPr>
              <w:t xml:space="preserve">I livello - </w:t>
            </w:r>
            <w:proofErr w:type="spellStart"/>
            <w:r>
              <w:rPr>
                <w:rFonts w:ascii="Arial" w:hAnsi="Arial" w:cs="Arial"/>
                <w:sz w:val="22"/>
                <w:szCs w:val="22"/>
              </w:rPr>
              <w:t>a.a</w:t>
            </w:r>
            <w:proofErr w:type="spellEnd"/>
            <w:r>
              <w:rPr>
                <w:rFonts w:ascii="Arial" w:hAnsi="Arial" w:cs="Arial"/>
                <w:sz w:val="22"/>
                <w:szCs w:val="22"/>
              </w:rPr>
              <w:t>. 2019/2020).</w:t>
            </w:r>
          </w:p>
        </w:tc>
      </w:tr>
      <w:tr w:rsidR="00075EA2" w:rsidRPr="005B2653" w14:paraId="61CEDED8" w14:textId="77777777" w:rsidTr="00075EA2">
        <w:tc>
          <w:tcPr>
            <w:tcW w:w="4184" w:type="dxa"/>
            <w:shd w:val="clear" w:color="auto" w:fill="auto"/>
          </w:tcPr>
          <w:p w14:paraId="66344866"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Corso in collaborazione con università italiane e/o straniere</w:t>
            </w:r>
          </w:p>
          <w:p w14:paraId="7ECA6B09" w14:textId="77777777" w:rsidR="00075EA2" w:rsidRPr="005B2653" w:rsidRDefault="00075EA2" w:rsidP="00E6687D">
            <w:pPr>
              <w:autoSpaceDE w:val="0"/>
              <w:autoSpaceDN w:val="0"/>
              <w:adjustRightInd w:val="0"/>
              <w:rPr>
                <w:rFonts w:ascii="Arial" w:hAnsi="Arial" w:cs="Arial"/>
                <w:b/>
                <w:sz w:val="22"/>
              </w:rPr>
            </w:pPr>
          </w:p>
        </w:tc>
        <w:tc>
          <w:tcPr>
            <w:tcW w:w="5444" w:type="dxa"/>
            <w:shd w:val="clear" w:color="auto" w:fill="auto"/>
          </w:tcPr>
          <w:p w14:paraId="36792D62" w14:textId="77777777" w:rsidR="00075EA2" w:rsidRPr="005B2653" w:rsidRDefault="00075EA2" w:rsidP="00075EA2">
            <w:pPr>
              <w:autoSpaceDE w:val="0"/>
              <w:autoSpaceDN w:val="0"/>
              <w:adjustRightInd w:val="0"/>
              <w:jc w:val="both"/>
              <w:rPr>
                <w:rFonts w:ascii="Arial" w:hAnsi="Arial" w:cs="Arial"/>
                <w:i/>
                <w:sz w:val="22"/>
              </w:rPr>
            </w:pPr>
            <w:r w:rsidRPr="00303A4B">
              <w:rPr>
                <w:rFonts w:ascii="Arial" w:hAnsi="Arial" w:cs="Arial"/>
                <w:sz w:val="22"/>
                <w:szCs w:val="22"/>
              </w:rPr>
              <w:t>Convenzione tra l’Università degli Studi Roma Tre e l’Università degli Studi di Urbino Carlo Bo per la</w:t>
            </w:r>
            <w:r>
              <w:rPr>
                <w:rFonts w:ascii="Arial" w:hAnsi="Arial" w:cs="Arial"/>
                <w:sz w:val="22"/>
                <w:szCs w:val="22"/>
              </w:rPr>
              <w:t xml:space="preserve"> realizzazione, a partire dall’</w:t>
            </w:r>
            <w:proofErr w:type="spellStart"/>
            <w:r>
              <w:rPr>
                <w:rFonts w:ascii="Arial" w:hAnsi="Arial" w:cs="Arial"/>
                <w:sz w:val="22"/>
                <w:szCs w:val="22"/>
              </w:rPr>
              <w:t>a.a</w:t>
            </w:r>
            <w:proofErr w:type="spellEnd"/>
            <w:r>
              <w:rPr>
                <w:rFonts w:ascii="Arial" w:hAnsi="Arial" w:cs="Arial"/>
                <w:sz w:val="22"/>
                <w:szCs w:val="22"/>
              </w:rPr>
              <w:t xml:space="preserve">. </w:t>
            </w:r>
            <w:r w:rsidRPr="00303A4B">
              <w:rPr>
                <w:rFonts w:ascii="Arial" w:hAnsi="Arial" w:cs="Arial"/>
                <w:sz w:val="22"/>
                <w:szCs w:val="22"/>
              </w:rPr>
              <w:t xml:space="preserve">2018/2019, del Master interuniversitario di II livello in “Responsabile della protezione dei dati personali: </w:t>
            </w:r>
            <w:r w:rsidRPr="00094E39">
              <w:rPr>
                <w:rFonts w:ascii="Arial" w:hAnsi="Arial" w:cs="Arial"/>
                <w:i/>
                <w:sz w:val="22"/>
                <w:szCs w:val="22"/>
              </w:rPr>
              <w:t xml:space="preserve">Data </w:t>
            </w:r>
            <w:proofErr w:type="spellStart"/>
            <w:r w:rsidRPr="00094E39">
              <w:rPr>
                <w:rFonts w:ascii="Arial" w:hAnsi="Arial" w:cs="Arial"/>
                <w:i/>
                <w:sz w:val="22"/>
                <w:szCs w:val="22"/>
              </w:rPr>
              <w:t>Protection</w:t>
            </w:r>
            <w:proofErr w:type="spellEnd"/>
            <w:r w:rsidRPr="00094E39">
              <w:rPr>
                <w:rFonts w:ascii="Arial" w:hAnsi="Arial" w:cs="Arial"/>
                <w:i/>
                <w:sz w:val="22"/>
                <w:szCs w:val="22"/>
              </w:rPr>
              <w:t xml:space="preserve"> </w:t>
            </w:r>
            <w:proofErr w:type="spellStart"/>
            <w:r w:rsidRPr="00094E39">
              <w:rPr>
                <w:rFonts w:ascii="Arial" w:hAnsi="Arial" w:cs="Arial"/>
                <w:i/>
                <w:sz w:val="22"/>
                <w:szCs w:val="22"/>
              </w:rPr>
              <w:t>Officer</w:t>
            </w:r>
            <w:proofErr w:type="spellEnd"/>
            <w:r w:rsidRPr="00303A4B">
              <w:rPr>
                <w:rFonts w:ascii="Arial" w:hAnsi="Arial" w:cs="Arial"/>
                <w:sz w:val="22"/>
                <w:szCs w:val="22"/>
              </w:rPr>
              <w:t xml:space="preserve"> e </w:t>
            </w:r>
            <w:r w:rsidRPr="00094E39">
              <w:rPr>
                <w:rFonts w:ascii="Arial" w:hAnsi="Arial" w:cs="Arial"/>
                <w:i/>
                <w:sz w:val="22"/>
                <w:szCs w:val="22"/>
              </w:rPr>
              <w:t>Privacy Expert</w:t>
            </w:r>
            <w:r w:rsidRPr="00303A4B">
              <w:rPr>
                <w:rFonts w:ascii="Arial" w:hAnsi="Arial" w:cs="Arial"/>
                <w:sz w:val="22"/>
                <w:szCs w:val="22"/>
              </w:rPr>
              <w:t>”.</w:t>
            </w:r>
          </w:p>
        </w:tc>
      </w:tr>
      <w:tr w:rsidR="00075EA2" w:rsidRPr="005B2653" w14:paraId="17CE423E" w14:textId="77777777" w:rsidTr="00075EA2">
        <w:tc>
          <w:tcPr>
            <w:tcW w:w="4184" w:type="dxa"/>
            <w:shd w:val="clear" w:color="auto" w:fill="auto"/>
          </w:tcPr>
          <w:p w14:paraId="5847E0EE"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Rilascio titolo congiunto</w:t>
            </w:r>
          </w:p>
          <w:p w14:paraId="588CE9D8" w14:textId="77777777" w:rsidR="00075EA2" w:rsidRPr="005B2653" w:rsidRDefault="00075EA2" w:rsidP="00E6687D">
            <w:pPr>
              <w:autoSpaceDE w:val="0"/>
              <w:autoSpaceDN w:val="0"/>
              <w:adjustRightInd w:val="0"/>
              <w:rPr>
                <w:rFonts w:ascii="Arial" w:hAnsi="Arial" w:cs="Arial"/>
                <w:b/>
                <w:sz w:val="22"/>
              </w:rPr>
            </w:pPr>
          </w:p>
        </w:tc>
        <w:tc>
          <w:tcPr>
            <w:tcW w:w="5444" w:type="dxa"/>
            <w:shd w:val="clear" w:color="auto" w:fill="auto"/>
          </w:tcPr>
          <w:p w14:paraId="30F3E613" w14:textId="77777777" w:rsidR="00075EA2" w:rsidRPr="005B2653" w:rsidRDefault="00075EA2" w:rsidP="00E6687D">
            <w:pPr>
              <w:autoSpaceDE w:val="0"/>
              <w:autoSpaceDN w:val="0"/>
              <w:adjustRightInd w:val="0"/>
              <w:jc w:val="both"/>
              <w:rPr>
                <w:rFonts w:ascii="Arial" w:hAnsi="Arial" w:cs="Arial"/>
                <w:sz w:val="22"/>
              </w:rPr>
            </w:pPr>
            <w:r>
              <w:rPr>
                <w:rFonts w:ascii="Arial" w:hAnsi="Arial" w:cs="Arial"/>
                <w:sz w:val="22"/>
                <w:szCs w:val="22"/>
              </w:rPr>
              <w:t>Titolo congiunto tra l’Università degli Studi Roma Tre e l’Università degli Studi di Urbino Carlo Bo</w:t>
            </w:r>
          </w:p>
        </w:tc>
      </w:tr>
      <w:tr w:rsidR="00075EA2" w:rsidRPr="005B2653" w14:paraId="57146F32" w14:textId="77777777" w:rsidTr="00075EA2">
        <w:tc>
          <w:tcPr>
            <w:tcW w:w="4184" w:type="dxa"/>
            <w:shd w:val="clear" w:color="auto" w:fill="auto"/>
          </w:tcPr>
          <w:p w14:paraId="5ED0081B"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Durata prevista</w:t>
            </w:r>
          </w:p>
          <w:p w14:paraId="6DD3EDDD" w14:textId="77777777" w:rsidR="00075EA2" w:rsidRPr="005B2653" w:rsidRDefault="00075EA2" w:rsidP="00E6687D">
            <w:pPr>
              <w:autoSpaceDE w:val="0"/>
              <w:autoSpaceDN w:val="0"/>
              <w:adjustRightInd w:val="0"/>
              <w:rPr>
                <w:rFonts w:ascii="Arial" w:hAnsi="Arial" w:cs="Arial"/>
                <w:b/>
                <w:sz w:val="22"/>
              </w:rPr>
            </w:pPr>
          </w:p>
        </w:tc>
        <w:tc>
          <w:tcPr>
            <w:tcW w:w="5444" w:type="dxa"/>
            <w:shd w:val="clear" w:color="auto" w:fill="auto"/>
          </w:tcPr>
          <w:p w14:paraId="7659335D" w14:textId="77777777" w:rsidR="00075EA2" w:rsidRPr="005B2653" w:rsidRDefault="00075EA2" w:rsidP="00075EA2">
            <w:pPr>
              <w:autoSpaceDE w:val="0"/>
              <w:autoSpaceDN w:val="0"/>
              <w:adjustRightInd w:val="0"/>
              <w:jc w:val="center"/>
              <w:rPr>
                <w:rFonts w:ascii="Arial" w:hAnsi="Arial" w:cs="Arial"/>
                <w:sz w:val="22"/>
              </w:rPr>
            </w:pPr>
            <w:r>
              <w:rPr>
                <w:rFonts w:ascii="Arial" w:hAnsi="Arial" w:cs="Arial"/>
                <w:sz w:val="22"/>
                <w:szCs w:val="22"/>
              </w:rPr>
              <w:t>12</w:t>
            </w:r>
            <w:r w:rsidRPr="004A6DE5">
              <w:rPr>
                <w:rFonts w:ascii="Arial" w:hAnsi="Arial" w:cs="Arial"/>
                <w:sz w:val="22"/>
                <w:szCs w:val="22"/>
              </w:rPr>
              <w:t xml:space="preserve"> mesi</w:t>
            </w:r>
          </w:p>
        </w:tc>
      </w:tr>
      <w:tr w:rsidR="00075EA2" w:rsidRPr="005B2653" w14:paraId="3CBB9254" w14:textId="77777777" w:rsidTr="00075EA2">
        <w:tc>
          <w:tcPr>
            <w:tcW w:w="4184" w:type="dxa"/>
            <w:shd w:val="clear" w:color="auto" w:fill="auto"/>
          </w:tcPr>
          <w:p w14:paraId="45FAA71B"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14:paraId="3BE99DC3" w14:textId="77777777" w:rsidR="00075EA2" w:rsidRPr="005B2653" w:rsidRDefault="00075EA2" w:rsidP="00E6687D">
            <w:pPr>
              <w:autoSpaceDE w:val="0"/>
              <w:autoSpaceDN w:val="0"/>
              <w:adjustRightInd w:val="0"/>
              <w:rPr>
                <w:rFonts w:ascii="Arial" w:hAnsi="Arial" w:cs="Arial"/>
                <w:b/>
                <w:sz w:val="22"/>
              </w:rPr>
            </w:pPr>
          </w:p>
        </w:tc>
        <w:tc>
          <w:tcPr>
            <w:tcW w:w="5444" w:type="dxa"/>
            <w:shd w:val="clear" w:color="auto" w:fill="auto"/>
          </w:tcPr>
          <w:p w14:paraId="0C560B59" w14:textId="77777777" w:rsidR="00075EA2" w:rsidRDefault="00075EA2" w:rsidP="00075EA2">
            <w:pPr>
              <w:autoSpaceDE w:val="0"/>
              <w:autoSpaceDN w:val="0"/>
              <w:adjustRightInd w:val="0"/>
              <w:jc w:val="center"/>
              <w:rPr>
                <w:rFonts w:ascii="Arial" w:hAnsi="Arial" w:cs="Arial"/>
                <w:sz w:val="22"/>
                <w:szCs w:val="22"/>
              </w:rPr>
            </w:pPr>
            <w:r>
              <w:rPr>
                <w:rFonts w:ascii="Arial" w:hAnsi="Arial" w:cs="Arial"/>
                <w:sz w:val="22"/>
                <w:szCs w:val="22"/>
              </w:rPr>
              <w:t>31 gennaio 2020 - 27 settembre 2020</w:t>
            </w:r>
          </w:p>
          <w:p w14:paraId="5BFE1013" w14:textId="77777777" w:rsidR="00075EA2" w:rsidRPr="005B2653" w:rsidRDefault="00075EA2" w:rsidP="00075EA2">
            <w:pPr>
              <w:autoSpaceDE w:val="0"/>
              <w:autoSpaceDN w:val="0"/>
              <w:adjustRightInd w:val="0"/>
              <w:jc w:val="center"/>
              <w:rPr>
                <w:rFonts w:ascii="Arial" w:hAnsi="Arial" w:cs="Arial"/>
                <w:sz w:val="22"/>
              </w:rPr>
            </w:pPr>
            <w:r w:rsidRPr="003A0954">
              <w:rPr>
                <w:rFonts w:ascii="Arial" w:hAnsi="Arial" w:cs="Arial"/>
                <w:sz w:val="22"/>
                <w:szCs w:val="22"/>
              </w:rPr>
              <w:t>La prova finale si terrà entro dicembre 2020</w:t>
            </w:r>
          </w:p>
        </w:tc>
      </w:tr>
      <w:tr w:rsidR="00075EA2" w:rsidRPr="005B2653" w14:paraId="2916C535" w14:textId="77777777" w:rsidTr="00075EA2">
        <w:tc>
          <w:tcPr>
            <w:tcW w:w="4184" w:type="dxa"/>
            <w:shd w:val="clear" w:color="auto" w:fill="auto"/>
          </w:tcPr>
          <w:p w14:paraId="02E969CD"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Sede del corso</w:t>
            </w:r>
          </w:p>
          <w:p w14:paraId="4F8C8350" w14:textId="77777777" w:rsidR="00075EA2" w:rsidRPr="005B2653" w:rsidRDefault="00075EA2" w:rsidP="00E6687D">
            <w:pPr>
              <w:autoSpaceDE w:val="0"/>
              <w:autoSpaceDN w:val="0"/>
              <w:adjustRightInd w:val="0"/>
              <w:rPr>
                <w:rFonts w:ascii="Arial" w:hAnsi="Arial" w:cs="Arial"/>
                <w:b/>
                <w:sz w:val="22"/>
              </w:rPr>
            </w:pPr>
          </w:p>
        </w:tc>
        <w:tc>
          <w:tcPr>
            <w:tcW w:w="5444" w:type="dxa"/>
            <w:shd w:val="clear" w:color="auto" w:fill="auto"/>
          </w:tcPr>
          <w:p w14:paraId="5C96637D" w14:textId="77777777" w:rsidR="00075EA2" w:rsidRDefault="00075EA2" w:rsidP="00075EA2">
            <w:pPr>
              <w:autoSpaceDE w:val="0"/>
              <w:autoSpaceDN w:val="0"/>
              <w:adjustRightInd w:val="0"/>
              <w:jc w:val="center"/>
              <w:rPr>
                <w:rFonts w:ascii="Arial" w:hAnsi="Arial" w:cs="Arial"/>
                <w:sz w:val="22"/>
                <w:szCs w:val="22"/>
              </w:rPr>
            </w:pPr>
            <w:r>
              <w:rPr>
                <w:rFonts w:ascii="Arial" w:hAnsi="Arial" w:cs="Arial"/>
                <w:sz w:val="22"/>
                <w:szCs w:val="22"/>
              </w:rPr>
              <w:t>Dipartimento di Giurisprudenza,</w:t>
            </w:r>
          </w:p>
          <w:p w14:paraId="10739193" w14:textId="77777777" w:rsidR="00075EA2" w:rsidRDefault="00075EA2" w:rsidP="00075EA2">
            <w:pPr>
              <w:autoSpaceDE w:val="0"/>
              <w:autoSpaceDN w:val="0"/>
              <w:adjustRightInd w:val="0"/>
              <w:jc w:val="center"/>
              <w:rPr>
                <w:rFonts w:ascii="Arial" w:hAnsi="Arial" w:cs="Arial"/>
                <w:sz w:val="22"/>
                <w:szCs w:val="22"/>
              </w:rPr>
            </w:pPr>
            <w:r w:rsidRPr="004A6DE5">
              <w:rPr>
                <w:rFonts w:ascii="Arial" w:hAnsi="Arial" w:cs="Arial"/>
                <w:sz w:val="22"/>
                <w:szCs w:val="22"/>
              </w:rPr>
              <w:t>dell’Univers</w:t>
            </w:r>
            <w:r>
              <w:rPr>
                <w:rFonts w:ascii="Arial" w:hAnsi="Arial" w:cs="Arial"/>
                <w:sz w:val="22"/>
                <w:szCs w:val="22"/>
              </w:rPr>
              <w:t>ità degli Studi Roma Tre,</w:t>
            </w:r>
          </w:p>
          <w:p w14:paraId="3CA45BBD" w14:textId="77777777" w:rsidR="00075EA2" w:rsidRDefault="00075EA2" w:rsidP="00075EA2">
            <w:pPr>
              <w:autoSpaceDE w:val="0"/>
              <w:autoSpaceDN w:val="0"/>
              <w:adjustRightInd w:val="0"/>
              <w:jc w:val="center"/>
              <w:rPr>
                <w:rFonts w:ascii="Arial" w:hAnsi="Arial" w:cs="Arial"/>
                <w:sz w:val="22"/>
                <w:szCs w:val="22"/>
              </w:rPr>
            </w:pPr>
            <w:r>
              <w:rPr>
                <w:rFonts w:ascii="Arial" w:hAnsi="Arial" w:cs="Arial"/>
                <w:sz w:val="22"/>
                <w:szCs w:val="22"/>
              </w:rPr>
              <w:t>Via Ostiense, 159, Roma</w:t>
            </w:r>
          </w:p>
          <w:p w14:paraId="0860495D" w14:textId="77777777" w:rsidR="00075EA2" w:rsidRDefault="00075EA2" w:rsidP="00075EA2">
            <w:pPr>
              <w:autoSpaceDE w:val="0"/>
              <w:autoSpaceDN w:val="0"/>
              <w:adjustRightInd w:val="0"/>
              <w:jc w:val="center"/>
              <w:rPr>
                <w:rFonts w:ascii="Arial" w:hAnsi="Arial" w:cs="Arial"/>
                <w:sz w:val="22"/>
                <w:szCs w:val="22"/>
              </w:rPr>
            </w:pPr>
          </w:p>
          <w:p w14:paraId="70EB373E" w14:textId="77777777" w:rsidR="00075EA2" w:rsidRDefault="00075EA2" w:rsidP="00075EA2">
            <w:pPr>
              <w:autoSpaceDE w:val="0"/>
              <w:autoSpaceDN w:val="0"/>
              <w:adjustRightInd w:val="0"/>
              <w:jc w:val="center"/>
              <w:rPr>
                <w:rFonts w:ascii="Arial" w:hAnsi="Arial" w:cs="Arial"/>
                <w:sz w:val="22"/>
                <w:szCs w:val="22"/>
              </w:rPr>
            </w:pPr>
            <w:r w:rsidRPr="00303A4B">
              <w:rPr>
                <w:rFonts w:ascii="Arial" w:hAnsi="Arial" w:cs="Arial"/>
                <w:sz w:val="22"/>
                <w:szCs w:val="22"/>
              </w:rPr>
              <w:t>Dipartimento di Giurisprudenza,</w:t>
            </w:r>
          </w:p>
          <w:p w14:paraId="0AB34A26" w14:textId="77777777" w:rsidR="00075EA2" w:rsidRDefault="00075EA2" w:rsidP="00075EA2">
            <w:pPr>
              <w:autoSpaceDE w:val="0"/>
              <w:autoSpaceDN w:val="0"/>
              <w:adjustRightInd w:val="0"/>
              <w:jc w:val="center"/>
              <w:rPr>
                <w:rFonts w:ascii="Arial" w:hAnsi="Arial" w:cs="Arial"/>
                <w:sz w:val="22"/>
                <w:szCs w:val="22"/>
              </w:rPr>
            </w:pPr>
            <w:r>
              <w:rPr>
                <w:rFonts w:ascii="Arial" w:hAnsi="Arial" w:cs="Arial"/>
                <w:sz w:val="22"/>
                <w:szCs w:val="22"/>
              </w:rPr>
              <w:t>dell’</w:t>
            </w:r>
            <w:r w:rsidRPr="00303A4B">
              <w:rPr>
                <w:rFonts w:ascii="Arial" w:hAnsi="Arial" w:cs="Arial"/>
                <w:sz w:val="22"/>
                <w:szCs w:val="22"/>
              </w:rPr>
              <w:t>Università̀ degli Studi di Urbino Carlo Bo</w:t>
            </w:r>
          </w:p>
          <w:p w14:paraId="1B305AC4" w14:textId="77777777" w:rsidR="00075EA2" w:rsidRPr="005B2653" w:rsidRDefault="00075EA2" w:rsidP="00075EA2">
            <w:pPr>
              <w:autoSpaceDE w:val="0"/>
              <w:autoSpaceDN w:val="0"/>
              <w:adjustRightInd w:val="0"/>
              <w:jc w:val="center"/>
              <w:rPr>
                <w:rFonts w:ascii="Arial" w:hAnsi="Arial" w:cs="Arial"/>
                <w:sz w:val="22"/>
              </w:rPr>
            </w:pPr>
            <w:r w:rsidRPr="00303A4B">
              <w:rPr>
                <w:rFonts w:ascii="Arial" w:hAnsi="Arial" w:cs="Arial"/>
                <w:sz w:val="22"/>
                <w:szCs w:val="22"/>
              </w:rPr>
              <w:t>Via Matteotti, 1, Urbino</w:t>
            </w:r>
          </w:p>
        </w:tc>
      </w:tr>
      <w:tr w:rsidR="00075EA2" w:rsidRPr="005B2653" w14:paraId="2C5366F1" w14:textId="77777777" w:rsidTr="00075EA2">
        <w:tc>
          <w:tcPr>
            <w:tcW w:w="4184" w:type="dxa"/>
            <w:shd w:val="clear" w:color="auto" w:fill="auto"/>
          </w:tcPr>
          <w:p w14:paraId="699837FA" w14:textId="77777777" w:rsidR="00075EA2" w:rsidRPr="005B2653" w:rsidRDefault="00075EA2" w:rsidP="00E6687D">
            <w:pPr>
              <w:autoSpaceDE w:val="0"/>
              <w:autoSpaceDN w:val="0"/>
              <w:adjustRightInd w:val="0"/>
              <w:rPr>
                <w:rFonts w:ascii="Arial" w:hAnsi="Arial" w:cs="Arial"/>
                <w:b/>
                <w:sz w:val="22"/>
              </w:rPr>
            </w:pPr>
            <w:r w:rsidRPr="005B2653">
              <w:rPr>
                <w:rFonts w:ascii="Arial" w:hAnsi="Arial" w:cs="Arial"/>
                <w:b/>
                <w:sz w:val="22"/>
              </w:rPr>
              <w:t>Segreteria del corso</w:t>
            </w:r>
          </w:p>
          <w:p w14:paraId="0FA854BB" w14:textId="77777777" w:rsidR="00075EA2" w:rsidRPr="005B2653" w:rsidRDefault="00075EA2" w:rsidP="00E6687D">
            <w:pPr>
              <w:autoSpaceDE w:val="0"/>
              <w:autoSpaceDN w:val="0"/>
              <w:adjustRightInd w:val="0"/>
              <w:rPr>
                <w:rFonts w:ascii="Arial" w:hAnsi="Arial" w:cs="Arial"/>
                <w:b/>
                <w:sz w:val="22"/>
              </w:rPr>
            </w:pPr>
            <w:bookmarkStart w:id="0" w:name="_GoBack"/>
            <w:bookmarkEnd w:id="0"/>
          </w:p>
        </w:tc>
        <w:tc>
          <w:tcPr>
            <w:tcW w:w="5444" w:type="dxa"/>
            <w:shd w:val="clear" w:color="auto" w:fill="auto"/>
          </w:tcPr>
          <w:p w14:paraId="220E6F2C" w14:textId="77777777" w:rsidR="00C35978" w:rsidRDefault="00C35978" w:rsidP="00C35978">
            <w:pPr>
              <w:autoSpaceDE w:val="0"/>
              <w:autoSpaceDN w:val="0"/>
              <w:adjustRightInd w:val="0"/>
              <w:jc w:val="center"/>
              <w:rPr>
                <w:rFonts w:ascii="ArialMT" w:eastAsia="ArialMT" w:cs="ArialMT"/>
                <w:color w:val="000000"/>
                <w:sz w:val="22"/>
                <w:szCs w:val="22"/>
              </w:rPr>
            </w:pPr>
            <w:r>
              <w:rPr>
                <w:rFonts w:ascii="ArialMT" w:eastAsia="ArialMT" w:cs="ArialMT"/>
                <w:color w:val="000000"/>
                <w:sz w:val="22"/>
                <w:szCs w:val="22"/>
              </w:rPr>
              <w:t>Segreteria amministrativa</w:t>
            </w:r>
          </w:p>
          <w:p w14:paraId="1ECBA50E" w14:textId="77777777" w:rsidR="00C35978" w:rsidRDefault="00C35978" w:rsidP="00C35978">
            <w:pPr>
              <w:autoSpaceDE w:val="0"/>
              <w:autoSpaceDN w:val="0"/>
              <w:adjustRightInd w:val="0"/>
              <w:jc w:val="center"/>
              <w:rPr>
                <w:rFonts w:ascii="ArialMT" w:eastAsia="ArialMT" w:cs="ArialMT"/>
                <w:color w:val="000000"/>
                <w:sz w:val="22"/>
                <w:szCs w:val="22"/>
              </w:rPr>
            </w:pPr>
            <w:r>
              <w:rPr>
                <w:rFonts w:ascii="ArialMT" w:eastAsia="ArialMT" w:cs="ArialMT"/>
                <w:color w:val="000000"/>
                <w:sz w:val="22"/>
                <w:szCs w:val="22"/>
              </w:rPr>
              <w:t>Dott.ssa Silvia Passarelli</w:t>
            </w:r>
          </w:p>
          <w:p w14:paraId="47EF7BE7" w14:textId="5AC4DAB7" w:rsidR="00C35978" w:rsidRPr="00C35978" w:rsidRDefault="00C35978" w:rsidP="00C35978">
            <w:pPr>
              <w:autoSpaceDE w:val="0"/>
              <w:autoSpaceDN w:val="0"/>
              <w:adjustRightInd w:val="0"/>
              <w:jc w:val="center"/>
              <w:rPr>
                <w:rFonts w:ascii="ArialMT" w:eastAsia="ArialMT" w:cs="ArialMT"/>
                <w:color w:val="000000"/>
                <w:sz w:val="22"/>
                <w:szCs w:val="22"/>
                <w:lang w:val="en-US"/>
              </w:rPr>
            </w:pPr>
            <w:r w:rsidRPr="00C35978">
              <w:rPr>
                <w:rFonts w:ascii="ArialMT" w:eastAsia="ArialMT" w:cs="ArialMT"/>
                <w:color w:val="000000"/>
                <w:sz w:val="22"/>
                <w:szCs w:val="22"/>
                <w:lang w:val="en-US"/>
              </w:rPr>
              <w:lastRenderedPageBreak/>
              <w:t>Tel. 06 5733.2445</w:t>
            </w:r>
          </w:p>
          <w:p w14:paraId="497115BF" w14:textId="77777777" w:rsidR="00C35978" w:rsidRPr="00C35978" w:rsidRDefault="00C35978" w:rsidP="00C35978">
            <w:pPr>
              <w:autoSpaceDE w:val="0"/>
              <w:autoSpaceDN w:val="0"/>
              <w:adjustRightInd w:val="0"/>
              <w:jc w:val="center"/>
              <w:rPr>
                <w:rFonts w:ascii="ArialMT" w:eastAsia="ArialMT" w:cs="ArialMT"/>
                <w:color w:val="000000"/>
                <w:sz w:val="22"/>
                <w:szCs w:val="22"/>
                <w:lang w:val="en-US"/>
              </w:rPr>
            </w:pPr>
            <w:r w:rsidRPr="00C35978">
              <w:rPr>
                <w:rFonts w:ascii="ArialMT" w:eastAsia="ArialMT" w:cs="ArialMT"/>
                <w:color w:val="000000"/>
                <w:sz w:val="22"/>
                <w:szCs w:val="22"/>
                <w:lang w:val="en-US"/>
              </w:rPr>
              <w:t>Email: silvia.passarelli@uniroma3.it</w:t>
            </w:r>
          </w:p>
          <w:p w14:paraId="125C2F82" w14:textId="77777777" w:rsidR="00C35978" w:rsidRDefault="00C35978" w:rsidP="00C35978">
            <w:pPr>
              <w:autoSpaceDE w:val="0"/>
              <w:autoSpaceDN w:val="0"/>
              <w:adjustRightInd w:val="0"/>
              <w:jc w:val="center"/>
              <w:rPr>
                <w:rFonts w:ascii="ArialMT" w:eastAsia="ArialMT" w:cs="ArialMT"/>
                <w:color w:val="000000"/>
                <w:sz w:val="22"/>
                <w:szCs w:val="22"/>
              </w:rPr>
            </w:pPr>
            <w:r>
              <w:rPr>
                <w:rFonts w:ascii="ArialMT" w:eastAsia="ArialMT" w:cs="ArialMT"/>
                <w:color w:val="000000"/>
                <w:sz w:val="22"/>
                <w:szCs w:val="22"/>
              </w:rPr>
              <w:t>Segreteria didattica</w:t>
            </w:r>
          </w:p>
          <w:p w14:paraId="75975003" w14:textId="77777777" w:rsidR="00C35978" w:rsidRDefault="00C35978" w:rsidP="00C35978">
            <w:pPr>
              <w:autoSpaceDE w:val="0"/>
              <w:autoSpaceDN w:val="0"/>
              <w:adjustRightInd w:val="0"/>
              <w:jc w:val="center"/>
              <w:rPr>
                <w:rFonts w:ascii="ArialMT" w:eastAsia="ArialMT" w:cs="ArialMT"/>
                <w:color w:val="000000"/>
                <w:sz w:val="22"/>
                <w:szCs w:val="22"/>
              </w:rPr>
            </w:pPr>
            <w:r>
              <w:rPr>
                <w:rFonts w:ascii="ArialMT" w:eastAsia="ArialMT" w:cs="ArialMT"/>
                <w:color w:val="000000"/>
                <w:sz w:val="22"/>
                <w:szCs w:val="22"/>
              </w:rPr>
              <w:t>www.masterprotezionedatipersonali.it</w:t>
            </w:r>
          </w:p>
          <w:p w14:paraId="74B7054E" w14:textId="48E56F5C" w:rsidR="00075EA2" w:rsidRPr="005B2653" w:rsidRDefault="00C35978" w:rsidP="00C35978">
            <w:pPr>
              <w:autoSpaceDE w:val="0"/>
              <w:autoSpaceDN w:val="0"/>
              <w:adjustRightInd w:val="0"/>
              <w:jc w:val="center"/>
              <w:rPr>
                <w:rFonts w:ascii="Arial" w:hAnsi="Arial" w:cs="Arial"/>
                <w:sz w:val="22"/>
              </w:rPr>
            </w:pPr>
            <w:r>
              <w:rPr>
                <w:rFonts w:ascii="ArialMT" w:eastAsia="ArialMT" w:cs="ArialMT"/>
                <w:color w:val="0000FF"/>
                <w:sz w:val="22"/>
                <w:szCs w:val="22"/>
              </w:rPr>
              <w:t>masterprivacy@uniroma3.it</w:t>
            </w:r>
          </w:p>
        </w:tc>
      </w:tr>
    </w:tbl>
    <w:p w14:paraId="16A0EAB8" w14:textId="77777777" w:rsidR="00E73DDA" w:rsidRPr="005B2653" w:rsidRDefault="00E73DDA" w:rsidP="00E6687D">
      <w:pPr>
        <w:autoSpaceDE w:val="0"/>
        <w:autoSpaceDN w:val="0"/>
        <w:adjustRightInd w:val="0"/>
        <w:jc w:val="both"/>
        <w:rPr>
          <w:rFonts w:ascii="Arial" w:hAnsi="Arial" w:cs="Arial"/>
        </w:rPr>
      </w:pPr>
    </w:p>
    <w:p w14:paraId="36594D0A" w14:textId="77777777" w:rsidR="00C77369" w:rsidRPr="005B2653" w:rsidRDefault="00C77369" w:rsidP="00E6687D">
      <w:pPr>
        <w:autoSpaceDE w:val="0"/>
        <w:autoSpaceDN w:val="0"/>
        <w:adjustRightInd w:val="0"/>
        <w:jc w:val="both"/>
        <w:rPr>
          <w:rFonts w:ascii="Arial" w:hAnsi="Arial" w:cs="Arial"/>
        </w:rPr>
      </w:pPr>
    </w:p>
    <w:p w14:paraId="1AED5B51" w14:textId="77777777" w:rsidR="00C77369" w:rsidRPr="005B2653" w:rsidRDefault="00C77369" w:rsidP="00E6687D">
      <w:pPr>
        <w:autoSpaceDE w:val="0"/>
        <w:autoSpaceDN w:val="0"/>
        <w:adjustRightInd w:val="0"/>
        <w:jc w:val="both"/>
        <w:rPr>
          <w:rFonts w:ascii="Arial" w:hAnsi="Arial" w:cs="Arial"/>
        </w:rPr>
      </w:pPr>
    </w:p>
    <w:p w14:paraId="1ED4EE5F" w14:textId="77777777" w:rsidR="00C77369" w:rsidRPr="005B2653" w:rsidRDefault="00C77369" w:rsidP="00E6687D">
      <w:pPr>
        <w:autoSpaceDE w:val="0"/>
        <w:autoSpaceDN w:val="0"/>
        <w:adjustRightInd w:val="0"/>
        <w:jc w:val="both"/>
        <w:rPr>
          <w:rFonts w:ascii="Arial" w:hAnsi="Arial" w:cs="Arial"/>
        </w:rPr>
      </w:pPr>
    </w:p>
    <w:p w14:paraId="69C971F9" w14:textId="77777777" w:rsidR="00C77369" w:rsidRPr="005B2653" w:rsidRDefault="00C77369" w:rsidP="00E6687D">
      <w:pPr>
        <w:autoSpaceDE w:val="0"/>
        <w:autoSpaceDN w:val="0"/>
        <w:adjustRightInd w:val="0"/>
        <w:jc w:val="both"/>
        <w:rPr>
          <w:rFonts w:ascii="Arial" w:hAnsi="Arial" w:cs="Arial"/>
        </w:rPr>
      </w:pPr>
    </w:p>
    <w:p w14:paraId="702657E3" w14:textId="77777777" w:rsidR="001664A4" w:rsidRPr="005B2653" w:rsidRDefault="001664A4" w:rsidP="00E6687D">
      <w:pPr>
        <w:autoSpaceDE w:val="0"/>
        <w:autoSpaceDN w:val="0"/>
        <w:adjustRightInd w:val="0"/>
        <w:jc w:val="both"/>
        <w:rPr>
          <w:rFonts w:ascii="Arial" w:hAnsi="Arial" w:cs="Arial"/>
        </w:rPr>
      </w:pPr>
    </w:p>
    <w:p w14:paraId="0A069807" w14:textId="77777777" w:rsidR="001C5F11" w:rsidRPr="005B2653" w:rsidRDefault="001C5F11" w:rsidP="00C77369">
      <w:pPr>
        <w:pStyle w:val="Titolo"/>
        <w:spacing w:after="120"/>
        <w:rPr>
          <w:rFonts w:ascii="Arial" w:hAnsi="Arial" w:cs="Arial"/>
          <w:sz w:val="28"/>
        </w:rPr>
      </w:pPr>
      <w:r w:rsidRPr="005B2653">
        <w:rPr>
          <w:rFonts w:ascii="Arial" w:hAnsi="Arial" w:cs="Arial"/>
          <w:sz w:val="28"/>
        </w:rPr>
        <w:t>Direttore del Corso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55"/>
        <w:gridCol w:w="2551"/>
        <w:gridCol w:w="2552"/>
      </w:tblGrid>
      <w:tr w:rsidR="00075EA2" w:rsidRPr="004A6DE5" w14:paraId="21DB8961" w14:textId="77777777" w:rsidTr="00C3746E">
        <w:trPr>
          <w:trHeight w:val="277"/>
        </w:trPr>
        <w:tc>
          <w:tcPr>
            <w:tcW w:w="2802" w:type="dxa"/>
            <w:shd w:val="clear" w:color="auto" w:fill="auto"/>
          </w:tcPr>
          <w:p w14:paraId="3A03020F"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Cognome</w:t>
            </w:r>
          </w:p>
        </w:tc>
        <w:tc>
          <w:tcPr>
            <w:tcW w:w="2155" w:type="dxa"/>
            <w:shd w:val="clear" w:color="auto" w:fill="auto"/>
          </w:tcPr>
          <w:p w14:paraId="2072D829"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Nome</w:t>
            </w:r>
          </w:p>
        </w:tc>
        <w:tc>
          <w:tcPr>
            <w:tcW w:w="2551" w:type="dxa"/>
            <w:shd w:val="clear" w:color="auto" w:fill="auto"/>
          </w:tcPr>
          <w:p w14:paraId="70DB6725"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Dipartimento</w:t>
            </w:r>
          </w:p>
        </w:tc>
        <w:tc>
          <w:tcPr>
            <w:tcW w:w="2552" w:type="dxa"/>
            <w:shd w:val="clear" w:color="auto" w:fill="auto"/>
          </w:tcPr>
          <w:p w14:paraId="2C10F6DF"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Qualifica</w:t>
            </w:r>
          </w:p>
        </w:tc>
      </w:tr>
      <w:tr w:rsidR="00075EA2" w:rsidRPr="004A6DE5" w14:paraId="51EB5E86" w14:textId="77777777" w:rsidTr="00C3746E">
        <w:tc>
          <w:tcPr>
            <w:tcW w:w="2802" w:type="dxa"/>
            <w:tcBorders>
              <w:top w:val="single" w:sz="4" w:space="0" w:color="auto"/>
              <w:left w:val="single" w:sz="4" w:space="0" w:color="auto"/>
              <w:bottom w:val="single" w:sz="4" w:space="0" w:color="auto"/>
              <w:right w:val="single" w:sz="4" w:space="0" w:color="auto"/>
            </w:tcBorders>
            <w:shd w:val="clear" w:color="auto" w:fill="auto"/>
          </w:tcPr>
          <w:p w14:paraId="7E3202D6" w14:textId="77777777" w:rsidR="00075EA2" w:rsidRPr="004A6DE5" w:rsidRDefault="00075EA2" w:rsidP="00C3746E">
            <w:pPr>
              <w:autoSpaceDE w:val="0"/>
              <w:autoSpaceDN w:val="0"/>
              <w:adjustRightInd w:val="0"/>
              <w:rPr>
                <w:rFonts w:ascii="Arial" w:hAnsi="Arial" w:cs="Arial"/>
                <w:sz w:val="22"/>
                <w:szCs w:val="22"/>
              </w:rPr>
            </w:pPr>
            <w:proofErr w:type="spellStart"/>
            <w:r>
              <w:rPr>
                <w:rFonts w:ascii="Arial" w:hAnsi="Arial" w:cs="Arial"/>
                <w:sz w:val="22"/>
                <w:szCs w:val="22"/>
              </w:rPr>
              <w:t>Califano</w:t>
            </w:r>
            <w:proofErr w:type="spellEnd"/>
            <w:r>
              <w:rPr>
                <w:rFonts w:ascii="Arial" w:hAnsi="Arial" w:cs="Arial"/>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FA3B936" w14:textId="77777777" w:rsidR="00075EA2" w:rsidRPr="004A6DE5" w:rsidRDefault="00075EA2" w:rsidP="00C3746E">
            <w:pPr>
              <w:autoSpaceDE w:val="0"/>
              <w:autoSpaceDN w:val="0"/>
              <w:adjustRightInd w:val="0"/>
              <w:rPr>
                <w:rFonts w:ascii="Arial" w:hAnsi="Arial" w:cs="Arial"/>
                <w:sz w:val="22"/>
                <w:szCs w:val="22"/>
              </w:rPr>
            </w:pPr>
            <w:r>
              <w:rPr>
                <w:rFonts w:ascii="Arial" w:hAnsi="Arial" w:cs="Arial"/>
                <w:sz w:val="22"/>
                <w:szCs w:val="22"/>
              </w:rPr>
              <w:t>Licia</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70534FF"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 xml:space="preserve">Giurisprudenza </w:t>
            </w:r>
            <w:r>
              <w:rPr>
                <w:rFonts w:ascii="Arial" w:hAnsi="Arial" w:cs="Arial"/>
                <w:sz w:val="22"/>
                <w:szCs w:val="22"/>
              </w:rPr>
              <w:t>-</w:t>
            </w:r>
            <w:r w:rsidRPr="004A6DE5">
              <w:rPr>
                <w:rFonts w:ascii="Arial" w:hAnsi="Arial" w:cs="Arial"/>
                <w:sz w:val="22"/>
                <w:szCs w:val="22"/>
              </w:rPr>
              <w:t xml:space="preserve">Università degli Studi </w:t>
            </w:r>
            <w:r>
              <w:rPr>
                <w:rFonts w:ascii="Arial" w:hAnsi="Arial" w:cs="Arial"/>
                <w:sz w:val="22"/>
                <w:szCs w:val="22"/>
              </w:rPr>
              <w:t>di Urbino Carlo Bo</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CECF17" w14:textId="77777777" w:rsidR="00075EA2" w:rsidRPr="004A6DE5" w:rsidRDefault="00075EA2" w:rsidP="00C3746E">
            <w:pPr>
              <w:autoSpaceDE w:val="0"/>
              <w:autoSpaceDN w:val="0"/>
              <w:adjustRightInd w:val="0"/>
              <w:rPr>
                <w:rFonts w:ascii="Arial" w:hAnsi="Arial" w:cs="Arial"/>
                <w:sz w:val="22"/>
                <w:szCs w:val="22"/>
              </w:rPr>
            </w:pPr>
            <w:r>
              <w:rPr>
                <w:rFonts w:ascii="Arial" w:hAnsi="Arial" w:cs="Arial"/>
                <w:sz w:val="22"/>
                <w:szCs w:val="22"/>
              </w:rPr>
              <w:t xml:space="preserve">Professore Ordinario </w:t>
            </w:r>
          </w:p>
        </w:tc>
      </w:tr>
      <w:tr w:rsidR="00075EA2" w:rsidRPr="004A6DE5" w14:paraId="7D9B7B28" w14:textId="77777777" w:rsidTr="00C3746E">
        <w:tc>
          <w:tcPr>
            <w:tcW w:w="2802" w:type="dxa"/>
            <w:shd w:val="clear" w:color="auto" w:fill="auto"/>
          </w:tcPr>
          <w:p w14:paraId="4D962B39"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Colapietro</w:t>
            </w:r>
          </w:p>
        </w:tc>
        <w:tc>
          <w:tcPr>
            <w:tcW w:w="2155" w:type="dxa"/>
            <w:shd w:val="clear" w:color="auto" w:fill="auto"/>
          </w:tcPr>
          <w:p w14:paraId="1504FCCE"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Carlo</w:t>
            </w:r>
          </w:p>
        </w:tc>
        <w:tc>
          <w:tcPr>
            <w:tcW w:w="2551" w:type="dxa"/>
            <w:shd w:val="clear" w:color="auto" w:fill="auto"/>
          </w:tcPr>
          <w:p w14:paraId="7B632F2B"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Giurisprudenza</w:t>
            </w:r>
            <w:r>
              <w:rPr>
                <w:rFonts w:ascii="Arial" w:hAnsi="Arial" w:cs="Arial"/>
                <w:sz w:val="22"/>
                <w:szCs w:val="22"/>
              </w:rPr>
              <w:t xml:space="preserve"> </w:t>
            </w:r>
            <w:r w:rsidRPr="004A6DE5">
              <w:rPr>
                <w:rFonts w:ascii="Arial" w:hAnsi="Arial" w:cs="Arial"/>
                <w:sz w:val="22"/>
                <w:szCs w:val="22"/>
              </w:rPr>
              <w:t>-Università degli Studi Roma Tre</w:t>
            </w:r>
          </w:p>
        </w:tc>
        <w:tc>
          <w:tcPr>
            <w:tcW w:w="2552" w:type="dxa"/>
            <w:shd w:val="clear" w:color="auto" w:fill="auto"/>
          </w:tcPr>
          <w:p w14:paraId="271577A3"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Professore Ordinario</w:t>
            </w:r>
          </w:p>
        </w:tc>
      </w:tr>
    </w:tbl>
    <w:p w14:paraId="50D0B0A8" w14:textId="77777777" w:rsidR="001C5F11" w:rsidRPr="005B2653" w:rsidRDefault="001C5F11" w:rsidP="00E6687D">
      <w:pPr>
        <w:autoSpaceDE w:val="0"/>
        <w:autoSpaceDN w:val="0"/>
        <w:adjustRightInd w:val="0"/>
        <w:jc w:val="both"/>
        <w:rPr>
          <w:rFonts w:ascii="Arial" w:hAnsi="Arial" w:cs="Arial"/>
          <w:b/>
        </w:rPr>
      </w:pPr>
      <w:r w:rsidRPr="005B2653">
        <w:rPr>
          <w:rFonts w:ascii="Arial" w:hAnsi="Arial" w:cs="Arial"/>
          <w:b/>
        </w:rPr>
        <w:t xml:space="preserve"> </w:t>
      </w:r>
    </w:p>
    <w:p w14:paraId="7115F212" w14:textId="77777777" w:rsidR="00C77369" w:rsidRPr="005B2653" w:rsidRDefault="00C77369" w:rsidP="00E6687D">
      <w:pPr>
        <w:autoSpaceDE w:val="0"/>
        <w:autoSpaceDN w:val="0"/>
        <w:adjustRightInd w:val="0"/>
        <w:jc w:val="both"/>
        <w:rPr>
          <w:rFonts w:ascii="Arial" w:hAnsi="Arial" w:cs="Arial"/>
          <w:b/>
        </w:rPr>
      </w:pPr>
    </w:p>
    <w:p w14:paraId="71F4A2F5" w14:textId="77777777" w:rsidR="000914A3" w:rsidRPr="005B2653" w:rsidRDefault="000914A3" w:rsidP="00075EA2">
      <w:pPr>
        <w:pStyle w:val="Titolo"/>
        <w:spacing w:after="120"/>
        <w:rPr>
          <w:rFonts w:ascii="Arial" w:hAnsi="Arial" w:cs="Arial"/>
          <w:sz w:val="28"/>
          <w:szCs w:val="28"/>
        </w:rPr>
      </w:pPr>
      <w:r w:rsidRPr="005B2653">
        <w:rPr>
          <w:rFonts w:ascii="Arial" w:hAnsi="Arial" w:cs="Arial"/>
          <w:sz w:val="28"/>
          <w:szCs w:val="28"/>
        </w:rPr>
        <w:t>Consiglio del Corso</w:t>
      </w:r>
      <w:r w:rsidR="00075EA2">
        <w:rPr>
          <w:rFonts w:ascii="Arial" w:hAnsi="Arial" w:cs="Arial"/>
          <w:sz w:val="28"/>
          <w:szCs w:val="28"/>
        </w:rPr>
        <w:t xml:space="preserve"> </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gridCol w:w="2402"/>
        <w:gridCol w:w="2103"/>
        <w:gridCol w:w="2621"/>
        <w:gridCol w:w="2522"/>
      </w:tblGrid>
      <w:tr w:rsidR="00075EA2" w:rsidRPr="004A6DE5" w14:paraId="61EE60CD" w14:textId="77777777" w:rsidTr="00075EA2">
        <w:tc>
          <w:tcPr>
            <w:tcW w:w="354" w:type="dxa"/>
            <w:shd w:val="clear" w:color="auto" w:fill="auto"/>
          </w:tcPr>
          <w:p w14:paraId="511C8C1C" w14:textId="77777777" w:rsidR="00075EA2" w:rsidRPr="004A6DE5" w:rsidRDefault="00075EA2" w:rsidP="00C3746E">
            <w:pPr>
              <w:autoSpaceDE w:val="0"/>
              <w:autoSpaceDN w:val="0"/>
              <w:adjustRightInd w:val="0"/>
              <w:rPr>
                <w:rFonts w:ascii="Arial" w:hAnsi="Arial" w:cs="Arial"/>
                <w:b/>
                <w:sz w:val="22"/>
                <w:szCs w:val="22"/>
              </w:rPr>
            </w:pPr>
          </w:p>
        </w:tc>
        <w:tc>
          <w:tcPr>
            <w:tcW w:w="2402" w:type="dxa"/>
            <w:shd w:val="clear" w:color="auto" w:fill="auto"/>
          </w:tcPr>
          <w:p w14:paraId="4F37F8CB"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Cognome</w:t>
            </w:r>
          </w:p>
        </w:tc>
        <w:tc>
          <w:tcPr>
            <w:tcW w:w="2103" w:type="dxa"/>
            <w:shd w:val="clear" w:color="auto" w:fill="auto"/>
          </w:tcPr>
          <w:p w14:paraId="31506FCB"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Nome</w:t>
            </w:r>
          </w:p>
        </w:tc>
        <w:tc>
          <w:tcPr>
            <w:tcW w:w="2621" w:type="dxa"/>
            <w:shd w:val="clear" w:color="auto" w:fill="auto"/>
          </w:tcPr>
          <w:p w14:paraId="75DD95BC"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Dipartimento/Ente</w:t>
            </w:r>
          </w:p>
        </w:tc>
        <w:tc>
          <w:tcPr>
            <w:tcW w:w="2522" w:type="dxa"/>
            <w:shd w:val="clear" w:color="auto" w:fill="auto"/>
          </w:tcPr>
          <w:p w14:paraId="50C64914"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Qualifica</w:t>
            </w:r>
          </w:p>
        </w:tc>
      </w:tr>
      <w:tr w:rsidR="00075EA2" w:rsidRPr="004A6DE5" w14:paraId="0DCE0C21" w14:textId="77777777" w:rsidTr="00075EA2">
        <w:tc>
          <w:tcPr>
            <w:tcW w:w="354" w:type="dxa"/>
            <w:shd w:val="clear" w:color="auto" w:fill="auto"/>
          </w:tcPr>
          <w:p w14:paraId="11047ED4"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1</w:t>
            </w:r>
          </w:p>
        </w:tc>
        <w:tc>
          <w:tcPr>
            <w:tcW w:w="2402" w:type="dxa"/>
            <w:shd w:val="clear" w:color="auto" w:fill="auto"/>
          </w:tcPr>
          <w:p w14:paraId="74824322" w14:textId="77777777" w:rsidR="00075EA2" w:rsidRPr="005B2653" w:rsidRDefault="00075EA2" w:rsidP="00075EA2">
            <w:pPr>
              <w:autoSpaceDE w:val="0"/>
              <w:autoSpaceDN w:val="0"/>
              <w:adjustRightInd w:val="0"/>
              <w:rPr>
                <w:rFonts w:ascii="Arial" w:hAnsi="Arial" w:cs="Arial"/>
                <w:b/>
                <w:sz w:val="18"/>
                <w:szCs w:val="22"/>
              </w:rPr>
            </w:pPr>
            <w:r w:rsidRPr="005B2653">
              <w:rPr>
                <w:rFonts w:ascii="Arial" w:hAnsi="Arial" w:cs="Arial"/>
                <w:b/>
                <w:sz w:val="18"/>
                <w:szCs w:val="22"/>
              </w:rPr>
              <w:t>Il Direttore quale Presidente</w:t>
            </w:r>
          </w:p>
          <w:p w14:paraId="4456716D" w14:textId="77777777" w:rsidR="00075EA2" w:rsidRPr="00075EA2" w:rsidRDefault="00075EA2" w:rsidP="00075EA2">
            <w:pPr>
              <w:pStyle w:val="Titolo"/>
              <w:spacing w:after="120"/>
              <w:rPr>
                <w:rFonts w:ascii="Arial" w:hAnsi="Arial" w:cs="Arial"/>
                <w:sz w:val="28"/>
                <w:szCs w:val="28"/>
              </w:rPr>
            </w:pPr>
            <w:r w:rsidRPr="005B2653">
              <w:rPr>
                <w:rFonts w:ascii="Arial" w:hAnsi="Arial" w:cs="Arial"/>
                <w:b/>
                <w:sz w:val="18"/>
                <w:szCs w:val="22"/>
              </w:rPr>
              <w:t>Prof.</w:t>
            </w:r>
            <w:r>
              <w:rPr>
                <w:rFonts w:ascii="Arial" w:hAnsi="Arial" w:cs="Arial"/>
                <w:b/>
                <w:sz w:val="18"/>
                <w:szCs w:val="22"/>
              </w:rPr>
              <w:t xml:space="preserve"> </w:t>
            </w:r>
            <w:r w:rsidRPr="004A6DE5">
              <w:rPr>
                <w:rFonts w:ascii="Arial" w:hAnsi="Arial" w:cs="Arial"/>
                <w:sz w:val="22"/>
                <w:szCs w:val="22"/>
              </w:rPr>
              <w:t>Colapietro</w:t>
            </w:r>
          </w:p>
          <w:p w14:paraId="434A4906" w14:textId="77777777" w:rsidR="00075EA2" w:rsidRPr="004A6DE5" w:rsidRDefault="00075EA2" w:rsidP="00075EA2">
            <w:pPr>
              <w:autoSpaceDE w:val="0"/>
              <w:autoSpaceDN w:val="0"/>
              <w:adjustRightInd w:val="0"/>
              <w:rPr>
                <w:rFonts w:ascii="Arial" w:hAnsi="Arial" w:cs="Arial"/>
                <w:sz w:val="22"/>
                <w:szCs w:val="22"/>
              </w:rPr>
            </w:pPr>
          </w:p>
        </w:tc>
        <w:tc>
          <w:tcPr>
            <w:tcW w:w="2103" w:type="dxa"/>
            <w:shd w:val="clear" w:color="auto" w:fill="auto"/>
          </w:tcPr>
          <w:p w14:paraId="13E050A3"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Carlo</w:t>
            </w:r>
          </w:p>
        </w:tc>
        <w:tc>
          <w:tcPr>
            <w:tcW w:w="2621" w:type="dxa"/>
            <w:shd w:val="clear" w:color="auto" w:fill="auto"/>
          </w:tcPr>
          <w:p w14:paraId="1F822E72"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Giurisprudenza-Università degli Studi Roma Tre</w:t>
            </w:r>
          </w:p>
        </w:tc>
        <w:tc>
          <w:tcPr>
            <w:tcW w:w="2522" w:type="dxa"/>
            <w:shd w:val="clear" w:color="auto" w:fill="auto"/>
          </w:tcPr>
          <w:p w14:paraId="603C8BDA"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Professore Ordinario</w:t>
            </w:r>
          </w:p>
        </w:tc>
      </w:tr>
      <w:tr w:rsidR="00075EA2" w:rsidRPr="004A6DE5" w14:paraId="19A6CDF5" w14:textId="77777777" w:rsidTr="00075EA2">
        <w:tc>
          <w:tcPr>
            <w:tcW w:w="354" w:type="dxa"/>
            <w:shd w:val="clear" w:color="auto" w:fill="auto"/>
          </w:tcPr>
          <w:p w14:paraId="34B410FA"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2</w:t>
            </w:r>
          </w:p>
        </w:tc>
        <w:tc>
          <w:tcPr>
            <w:tcW w:w="2402" w:type="dxa"/>
            <w:shd w:val="clear" w:color="auto" w:fill="auto"/>
          </w:tcPr>
          <w:p w14:paraId="7AFC0921" w14:textId="77777777" w:rsidR="00075EA2" w:rsidRPr="004A6DE5" w:rsidRDefault="00075EA2" w:rsidP="00C3746E">
            <w:pPr>
              <w:autoSpaceDE w:val="0"/>
              <w:autoSpaceDN w:val="0"/>
              <w:adjustRightInd w:val="0"/>
              <w:rPr>
                <w:rFonts w:ascii="Arial" w:hAnsi="Arial" w:cs="Arial"/>
                <w:sz w:val="22"/>
                <w:szCs w:val="22"/>
              </w:rPr>
            </w:pPr>
            <w:proofErr w:type="spellStart"/>
            <w:r w:rsidRPr="004A6DE5">
              <w:rPr>
                <w:rFonts w:ascii="Arial" w:hAnsi="Arial" w:cs="Arial"/>
                <w:sz w:val="22"/>
                <w:szCs w:val="22"/>
              </w:rPr>
              <w:t>Califano</w:t>
            </w:r>
            <w:proofErr w:type="spellEnd"/>
          </w:p>
        </w:tc>
        <w:tc>
          <w:tcPr>
            <w:tcW w:w="2103" w:type="dxa"/>
            <w:shd w:val="clear" w:color="auto" w:fill="auto"/>
          </w:tcPr>
          <w:p w14:paraId="31F72DAD"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Licia</w:t>
            </w:r>
          </w:p>
        </w:tc>
        <w:tc>
          <w:tcPr>
            <w:tcW w:w="2621" w:type="dxa"/>
            <w:shd w:val="clear" w:color="auto" w:fill="auto"/>
          </w:tcPr>
          <w:p w14:paraId="72A014E5"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 xml:space="preserve">Giurisprudenza-Università degli Studi </w:t>
            </w:r>
            <w:r>
              <w:rPr>
                <w:rFonts w:ascii="Arial" w:hAnsi="Arial" w:cs="Arial"/>
                <w:sz w:val="22"/>
                <w:szCs w:val="22"/>
              </w:rPr>
              <w:t>di Urbino Carlo Bo</w:t>
            </w:r>
          </w:p>
        </w:tc>
        <w:tc>
          <w:tcPr>
            <w:tcW w:w="2522" w:type="dxa"/>
            <w:shd w:val="clear" w:color="auto" w:fill="auto"/>
          </w:tcPr>
          <w:p w14:paraId="024E873D"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Professore Ordinario</w:t>
            </w:r>
            <w:r>
              <w:rPr>
                <w:rFonts w:ascii="Arial" w:hAnsi="Arial" w:cs="Arial"/>
                <w:sz w:val="22"/>
                <w:szCs w:val="22"/>
              </w:rPr>
              <w:t xml:space="preserve"> </w:t>
            </w:r>
          </w:p>
        </w:tc>
      </w:tr>
      <w:tr w:rsidR="00075EA2" w:rsidRPr="004A6DE5" w14:paraId="2875B5D1" w14:textId="77777777" w:rsidTr="00075EA2">
        <w:tc>
          <w:tcPr>
            <w:tcW w:w="354" w:type="dxa"/>
            <w:shd w:val="clear" w:color="auto" w:fill="auto"/>
          </w:tcPr>
          <w:p w14:paraId="2F37FC96"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3</w:t>
            </w:r>
          </w:p>
        </w:tc>
        <w:tc>
          <w:tcPr>
            <w:tcW w:w="2402" w:type="dxa"/>
            <w:shd w:val="clear" w:color="auto" w:fill="auto"/>
          </w:tcPr>
          <w:p w14:paraId="11E1C30A"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Carnevale</w:t>
            </w:r>
          </w:p>
        </w:tc>
        <w:tc>
          <w:tcPr>
            <w:tcW w:w="2103" w:type="dxa"/>
            <w:shd w:val="clear" w:color="auto" w:fill="auto"/>
          </w:tcPr>
          <w:p w14:paraId="1D04011F"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Paolo</w:t>
            </w:r>
          </w:p>
        </w:tc>
        <w:tc>
          <w:tcPr>
            <w:tcW w:w="2621" w:type="dxa"/>
            <w:shd w:val="clear" w:color="auto" w:fill="auto"/>
          </w:tcPr>
          <w:p w14:paraId="3DABB55D"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Giurisprudenza-Università degli Studi Roma Tre</w:t>
            </w:r>
          </w:p>
        </w:tc>
        <w:tc>
          <w:tcPr>
            <w:tcW w:w="2522" w:type="dxa"/>
            <w:shd w:val="clear" w:color="auto" w:fill="auto"/>
          </w:tcPr>
          <w:p w14:paraId="7F5985FA"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Professore Ordinario</w:t>
            </w:r>
          </w:p>
        </w:tc>
      </w:tr>
      <w:tr w:rsidR="00075EA2" w:rsidRPr="004A6DE5" w14:paraId="30440B4D" w14:textId="77777777" w:rsidTr="00075EA2">
        <w:tc>
          <w:tcPr>
            <w:tcW w:w="354" w:type="dxa"/>
            <w:shd w:val="clear" w:color="auto" w:fill="auto"/>
          </w:tcPr>
          <w:p w14:paraId="46CCDF47"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4</w:t>
            </w:r>
          </w:p>
        </w:tc>
        <w:tc>
          <w:tcPr>
            <w:tcW w:w="2402" w:type="dxa"/>
            <w:shd w:val="clear" w:color="auto" w:fill="auto"/>
          </w:tcPr>
          <w:p w14:paraId="3C9E8427" w14:textId="77777777" w:rsidR="00075EA2" w:rsidRPr="004A6DE5" w:rsidRDefault="00075EA2" w:rsidP="00C3746E">
            <w:pPr>
              <w:autoSpaceDE w:val="0"/>
              <w:autoSpaceDN w:val="0"/>
              <w:adjustRightInd w:val="0"/>
              <w:rPr>
                <w:rFonts w:ascii="Arial" w:hAnsi="Arial" w:cs="Arial"/>
                <w:sz w:val="22"/>
                <w:szCs w:val="22"/>
              </w:rPr>
            </w:pPr>
            <w:proofErr w:type="spellStart"/>
            <w:r w:rsidRPr="004A6DE5">
              <w:rPr>
                <w:rFonts w:ascii="Arial" w:hAnsi="Arial" w:cs="Arial"/>
                <w:sz w:val="22"/>
                <w:szCs w:val="22"/>
              </w:rPr>
              <w:t>Iannuzzi</w:t>
            </w:r>
            <w:proofErr w:type="spellEnd"/>
          </w:p>
        </w:tc>
        <w:tc>
          <w:tcPr>
            <w:tcW w:w="2103" w:type="dxa"/>
            <w:shd w:val="clear" w:color="auto" w:fill="auto"/>
          </w:tcPr>
          <w:p w14:paraId="2840B272"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Antonio</w:t>
            </w:r>
          </w:p>
        </w:tc>
        <w:tc>
          <w:tcPr>
            <w:tcW w:w="2621" w:type="dxa"/>
            <w:shd w:val="clear" w:color="auto" w:fill="auto"/>
          </w:tcPr>
          <w:p w14:paraId="550A96EE"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Scienze Politiche-Università degli Studi Roma Tre</w:t>
            </w:r>
          </w:p>
        </w:tc>
        <w:tc>
          <w:tcPr>
            <w:tcW w:w="2522" w:type="dxa"/>
            <w:shd w:val="clear" w:color="auto" w:fill="auto"/>
          </w:tcPr>
          <w:p w14:paraId="124D084C"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Professore Associato</w:t>
            </w:r>
          </w:p>
        </w:tc>
      </w:tr>
      <w:tr w:rsidR="00075EA2" w:rsidRPr="004A6DE5" w14:paraId="0E5D2A93" w14:textId="77777777" w:rsidTr="00075EA2">
        <w:tc>
          <w:tcPr>
            <w:tcW w:w="354" w:type="dxa"/>
            <w:shd w:val="clear" w:color="auto" w:fill="auto"/>
          </w:tcPr>
          <w:p w14:paraId="3D724B96" w14:textId="77777777" w:rsidR="00075EA2" w:rsidRPr="004A6DE5" w:rsidRDefault="00075EA2" w:rsidP="00C3746E">
            <w:pPr>
              <w:autoSpaceDE w:val="0"/>
              <w:autoSpaceDN w:val="0"/>
              <w:adjustRightInd w:val="0"/>
              <w:rPr>
                <w:rFonts w:ascii="Arial" w:hAnsi="Arial" w:cs="Arial"/>
                <w:b/>
                <w:sz w:val="22"/>
                <w:szCs w:val="22"/>
              </w:rPr>
            </w:pPr>
            <w:r w:rsidRPr="004A6DE5">
              <w:rPr>
                <w:rFonts w:ascii="Arial" w:hAnsi="Arial" w:cs="Arial"/>
                <w:b/>
                <w:sz w:val="22"/>
                <w:szCs w:val="22"/>
              </w:rPr>
              <w:t>5</w:t>
            </w:r>
          </w:p>
        </w:tc>
        <w:tc>
          <w:tcPr>
            <w:tcW w:w="2402" w:type="dxa"/>
            <w:shd w:val="clear" w:color="auto" w:fill="auto"/>
          </w:tcPr>
          <w:p w14:paraId="64CA7F53" w14:textId="77777777" w:rsidR="00075EA2" w:rsidRPr="004A6DE5" w:rsidRDefault="00075EA2" w:rsidP="00C3746E">
            <w:pPr>
              <w:autoSpaceDE w:val="0"/>
              <w:autoSpaceDN w:val="0"/>
              <w:adjustRightInd w:val="0"/>
              <w:rPr>
                <w:rFonts w:ascii="Arial" w:hAnsi="Arial" w:cs="Arial"/>
                <w:sz w:val="22"/>
                <w:szCs w:val="22"/>
              </w:rPr>
            </w:pPr>
            <w:r>
              <w:rPr>
                <w:rFonts w:ascii="Arial" w:hAnsi="Arial" w:cs="Arial"/>
                <w:sz w:val="22"/>
                <w:szCs w:val="22"/>
              </w:rPr>
              <w:t>Mittica</w:t>
            </w:r>
          </w:p>
        </w:tc>
        <w:tc>
          <w:tcPr>
            <w:tcW w:w="2103" w:type="dxa"/>
            <w:shd w:val="clear" w:color="auto" w:fill="auto"/>
          </w:tcPr>
          <w:p w14:paraId="47837815" w14:textId="77777777" w:rsidR="00075EA2" w:rsidRPr="004A6DE5" w:rsidRDefault="00075EA2" w:rsidP="00C3746E">
            <w:pPr>
              <w:autoSpaceDE w:val="0"/>
              <w:autoSpaceDN w:val="0"/>
              <w:adjustRightInd w:val="0"/>
              <w:rPr>
                <w:rFonts w:ascii="Arial" w:hAnsi="Arial" w:cs="Arial"/>
                <w:sz w:val="22"/>
                <w:szCs w:val="22"/>
              </w:rPr>
            </w:pPr>
            <w:r>
              <w:rPr>
                <w:rFonts w:ascii="Arial" w:hAnsi="Arial" w:cs="Arial"/>
                <w:sz w:val="22"/>
                <w:szCs w:val="22"/>
              </w:rPr>
              <w:t>Maria Paola</w:t>
            </w:r>
          </w:p>
        </w:tc>
        <w:tc>
          <w:tcPr>
            <w:tcW w:w="2621" w:type="dxa"/>
            <w:shd w:val="clear" w:color="auto" w:fill="auto"/>
          </w:tcPr>
          <w:p w14:paraId="19A28ACF"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 xml:space="preserve">Giurisprudenza-Università degli Studi </w:t>
            </w:r>
            <w:r>
              <w:rPr>
                <w:rFonts w:ascii="Arial" w:hAnsi="Arial" w:cs="Arial"/>
                <w:sz w:val="22"/>
                <w:szCs w:val="22"/>
              </w:rPr>
              <w:t>di Urbino Carlo Bo</w:t>
            </w:r>
          </w:p>
        </w:tc>
        <w:tc>
          <w:tcPr>
            <w:tcW w:w="2522" w:type="dxa"/>
            <w:shd w:val="clear" w:color="auto" w:fill="auto"/>
          </w:tcPr>
          <w:p w14:paraId="0BB3DE20"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Professore Associato</w:t>
            </w:r>
          </w:p>
        </w:tc>
      </w:tr>
      <w:tr w:rsidR="00075EA2" w:rsidRPr="004A6DE5" w14:paraId="587D930F" w14:textId="77777777" w:rsidTr="00075EA2">
        <w:tc>
          <w:tcPr>
            <w:tcW w:w="354" w:type="dxa"/>
            <w:shd w:val="clear" w:color="auto" w:fill="auto"/>
          </w:tcPr>
          <w:p w14:paraId="2736FEAE" w14:textId="77777777" w:rsidR="00075EA2" w:rsidRPr="004A6DE5" w:rsidRDefault="00075EA2" w:rsidP="00C3746E">
            <w:pPr>
              <w:autoSpaceDE w:val="0"/>
              <w:autoSpaceDN w:val="0"/>
              <w:adjustRightInd w:val="0"/>
              <w:rPr>
                <w:rFonts w:ascii="Arial" w:hAnsi="Arial" w:cs="Arial"/>
                <w:b/>
                <w:sz w:val="22"/>
                <w:szCs w:val="22"/>
              </w:rPr>
            </w:pPr>
            <w:r>
              <w:rPr>
                <w:rFonts w:ascii="Arial" w:hAnsi="Arial" w:cs="Arial"/>
                <w:b/>
                <w:sz w:val="22"/>
                <w:szCs w:val="22"/>
              </w:rPr>
              <w:t>6</w:t>
            </w:r>
          </w:p>
        </w:tc>
        <w:tc>
          <w:tcPr>
            <w:tcW w:w="2402" w:type="dxa"/>
            <w:shd w:val="clear" w:color="auto" w:fill="auto"/>
          </w:tcPr>
          <w:p w14:paraId="03D5124F" w14:textId="77777777" w:rsidR="00075EA2" w:rsidRDefault="00075EA2" w:rsidP="00C3746E">
            <w:pPr>
              <w:autoSpaceDE w:val="0"/>
              <w:autoSpaceDN w:val="0"/>
              <w:adjustRightInd w:val="0"/>
              <w:rPr>
                <w:rFonts w:ascii="Arial" w:hAnsi="Arial" w:cs="Arial"/>
                <w:sz w:val="22"/>
                <w:szCs w:val="22"/>
              </w:rPr>
            </w:pPr>
            <w:proofErr w:type="spellStart"/>
            <w:r>
              <w:rPr>
                <w:rFonts w:ascii="Arial" w:hAnsi="Arial" w:cs="Arial"/>
                <w:sz w:val="22"/>
                <w:szCs w:val="22"/>
              </w:rPr>
              <w:t>Rubechi</w:t>
            </w:r>
            <w:proofErr w:type="spellEnd"/>
          </w:p>
        </w:tc>
        <w:tc>
          <w:tcPr>
            <w:tcW w:w="2103" w:type="dxa"/>
            <w:shd w:val="clear" w:color="auto" w:fill="auto"/>
          </w:tcPr>
          <w:p w14:paraId="202C23EA" w14:textId="77777777" w:rsidR="00075EA2" w:rsidRDefault="00075EA2" w:rsidP="00C3746E">
            <w:pPr>
              <w:autoSpaceDE w:val="0"/>
              <w:autoSpaceDN w:val="0"/>
              <w:adjustRightInd w:val="0"/>
              <w:rPr>
                <w:rFonts w:ascii="Arial" w:hAnsi="Arial" w:cs="Arial"/>
                <w:sz w:val="22"/>
                <w:szCs w:val="22"/>
              </w:rPr>
            </w:pPr>
            <w:r>
              <w:rPr>
                <w:rFonts w:ascii="Arial" w:hAnsi="Arial" w:cs="Arial"/>
                <w:sz w:val="22"/>
                <w:szCs w:val="22"/>
              </w:rPr>
              <w:t>Massimo</w:t>
            </w:r>
          </w:p>
        </w:tc>
        <w:tc>
          <w:tcPr>
            <w:tcW w:w="2621" w:type="dxa"/>
            <w:shd w:val="clear" w:color="auto" w:fill="auto"/>
          </w:tcPr>
          <w:p w14:paraId="586A78DC"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 xml:space="preserve">Giurisprudenza-Università degli Studi </w:t>
            </w:r>
            <w:r>
              <w:rPr>
                <w:rFonts w:ascii="Arial" w:hAnsi="Arial" w:cs="Arial"/>
                <w:sz w:val="22"/>
                <w:szCs w:val="22"/>
              </w:rPr>
              <w:t>di Urbino Carlo Bo</w:t>
            </w:r>
          </w:p>
        </w:tc>
        <w:tc>
          <w:tcPr>
            <w:tcW w:w="2522" w:type="dxa"/>
            <w:shd w:val="clear" w:color="auto" w:fill="auto"/>
          </w:tcPr>
          <w:p w14:paraId="07AB7A40" w14:textId="77777777" w:rsidR="00075EA2" w:rsidRPr="004A6DE5" w:rsidRDefault="00075EA2" w:rsidP="00C3746E">
            <w:pPr>
              <w:autoSpaceDE w:val="0"/>
              <w:autoSpaceDN w:val="0"/>
              <w:adjustRightInd w:val="0"/>
              <w:rPr>
                <w:rFonts w:ascii="Arial" w:hAnsi="Arial" w:cs="Arial"/>
                <w:sz w:val="22"/>
                <w:szCs w:val="22"/>
              </w:rPr>
            </w:pPr>
            <w:r>
              <w:rPr>
                <w:rFonts w:ascii="Arial" w:hAnsi="Arial" w:cs="Arial"/>
                <w:sz w:val="22"/>
                <w:szCs w:val="22"/>
              </w:rPr>
              <w:t>Ricercatore</w:t>
            </w:r>
          </w:p>
        </w:tc>
      </w:tr>
      <w:tr w:rsidR="00075EA2" w:rsidRPr="004A6DE5" w14:paraId="7EA1624C" w14:textId="77777777" w:rsidTr="00075EA2">
        <w:tc>
          <w:tcPr>
            <w:tcW w:w="354" w:type="dxa"/>
            <w:tcBorders>
              <w:top w:val="single" w:sz="4" w:space="0" w:color="auto"/>
              <w:left w:val="single" w:sz="4" w:space="0" w:color="auto"/>
              <w:bottom w:val="single" w:sz="4" w:space="0" w:color="auto"/>
              <w:right w:val="single" w:sz="4" w:space="0" w:color="auto"/>
            </w:tcBorders>
            <w:shd w:val="clear" w:color="auto" w:fill="auto"/>
          </w:tcPr>
          <w:p w14:paraId="647F8DEC" w14:textId="77777777" w:rsidR="00075EA2" w:rsidRPr="004A6DE5" w:rsidRDefault="00075EA2" w:rsidP="00C3746E">
            <w:pPr>
              <w:autoSpaceDE w:val="0"/>
              <w:autoSpaceDN w:val="0"/>
              <w:adjustRightInd w:val="0"/>
              <w:rPr>
                <w:rFonts w:ascii="Arial" w:hAnsi="Arial" w:cs="Arial"/>
                <w:b/>
                <w:sz w:val="22"/>
                <w:szCs w:val="22"/>
              </w:rPr>
            </w:pPr>
            <w:r>
              <w:rPr>
                <w:rFonts w:ascii="Arial" w:hAnsi="Arial" w:cs="Arial"/>
                <w:b/>
                <w:sz w:val="22"/>
                <w:szCs w:val="22"/>
              </w:rPr>
              <w:t>7</w:t>
            </w:r>
          </w:p>
        </w:tc>
        <w:tc>
          <w:tcPr>
            <w:tcW w:w="2402" w:type="dxa"/>
            <w:tcBorders>
              <w:top w:val="single" w:sz="4" w:space="0" w:color="auto"/>
              <w:left w:val="single" w:sz="4" w:space="0" w:color="auto"/>
              <w:bottom w:val="single" w:sz="4" w:space="0" w:color="auto"/>
              <w:right w:val="single" w:sz="4" w:space="0" w:color="auto"/>
            </w:tcBorders>
            <w:shd w:val="clear" w:color="auto" w:fill="auto"/>
          </w:tcPr>
          <w:p w14:paraId="0C749105"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Filippi</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6EEC3113"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Claudio</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62391F2"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Garante per la protezione dei dati personali</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DA2EE6B" w14:textId="77777777" w:rsidR="00075EA2" w:rsidRPr="004A6DE5" w:rsidRDefault="00075EA2" w:rsidP="00C3746E">
            <w:pPr>
              <w:autoSpaceDE w:val="0"/>
              <w:autoSpaceDN w:val="0"/>
              <w:adjustRightInd w:val="0"/>
              <w:rPr>
                <w:rFonts w:ascii="Arial" w:hAnsi="Arial" w:cs="Arial"/>
                <w:sz w:val="22"/>
                <w:szCs w:val="22"/>
              </w:rPr>
            </w:pPr>
            <w:r w:rsidRPr="004A6DE5">
              <w:rPr>
                <w:rFonts w:ascii="Arial" w:hAnsi="Arial" w:cs="Arial"/>
                <w:sz w:val="22"/>
                <w:szCs w:val="22"/>
              </w:rPr>
              <w:t xml:space="preserve">Dirigente-Vice Segretario Generale </w:t>
            </w:r>
          </w:p>
        </w:tc>
      </w:tr>
    </w:tbl>
    <w:p w14:paraId="1044FF3D" w14:textId="77777777" w:rsidR="000914A3" w:rsidRDefault="000914A3" w:rsidP="00016399">
      <w:pPr>
        <w:autoSpaceDE w:val="0"/>
        <w:autoSpaceDN w:val="0"/>
        <w:adjustRightInd w:val="0"/>
        <w:jc w:val="both"/>
        <w:rPr>
          <w:rFonts w:ascii="Arial" w:hAnsi="Arial" w:cs="Arial"/>
          <w:b/>
        </w:rPr>
      </w:pPr>
    </w:p>
    <w:p w14:paraId="420083ED" w14:textId="77777777" w:rsidR="005676A6" w:rsidRDefault="005676A6" w:rsidP="00016399">
      <w:pPr>
        <w:autoSpaceDE w:val="0"/>
        <w:autoSpaceDN w:val="0"/>
        <w:adjustRightInd w:val="0"/>
        <w:jc w:val="both"/>
        <w:rPr>
          <w:rFonts w:ascii="Arial" w:hAnsi="Arial" w:cs="Arial"/>
          <w:b/>
        </w:rPr>
      </w:pPr>
    </w:p>
    <w:p w14:paraId="28D200DA" w14:textId="77777777" w:rsidR="005676A6" w:rsidRDefault="005676A6" w:rsidP="00016399">
      <w:pPr>
        <w:autoSpaceDE w:val="0"/>
        <w:autoSpaceDN w:val="0"/>
        <w:adjustRightInd w:val="0"/>
        <w:jc w:val="both"/>
        <w:rPr>
          <w:rFonts w:ascii="Arial" w:hAnsi="Arial" w:cs="Arial"/>
          <w:b/>
        </w:rPr>
      </w:pPr>
    </w:p>
    <w:p w14:paraId="1B77784D" w14:textId="77777777" w:rsidR="005676A6" w:rsidRDefault="005676A6" w:rsidP="00016399">
      <w:pPr>
        <w:autoSpaceDE w:val="0"/>
        <w:autoSpaceDN w:val="0"/>
        <w:adjustRightInd w:val="0"/>
        <w:jc w:val="both"/>
        <w:rPr>
          <w:rFonts w:ascii="Arial" w:hAnsi="Arial" w:cs="Arial"/>
          <w:b/>
        </w:rPr>
      </w:pPr>
    </w:p>
    <w:p w14:paraId="514ED1ED" w14:textId="77777777" w:rsidR="00805B80" w:rsidRDefault="00805B80" w:rsidP="00016399">
      <w:pPr>
        <w:autoSpaceDE w:val="0"/>
        <w:autoSpaceDN w:val="0"/>
        <w:adjustRightInd w:val="0"/>
        <w:jc w:val="both"/>
        <w:rPr>
          <w:rFonts w:ascii="Arial" w:hAnsi="Arial" w:cs="Arial"/>
          <w:b/>
        </w:rPr>
      </w:pPr>
    </w:p>
    <w:p w14:paraId="57D85487" w14:textId="77777777" w:rsidR="005676A6" w:rsidRPr="005B2653" w:rsidRDefault="005676A6" w:rsidP="00016399">
      <w:pPr>
        <w:autoSpaceDE w:val="0"/>
        <w:autoSpaceDN w:val="0"/>
        <w:adjustRightInd w:val="0"/>
        <w:jc w:val="both"/>
        <w:rPr>
          <w:rFonts w:ascii="Arial" w:hAnsi="Arial" w:cs="Arial"/>
          <w:b/>
        </w:rPr>
      </w:pPr>
    </w:p>
    <w:p w14:paraId="212F9A4F" w14:textId="77777777" w:rsidR="00E6687D" w:rsidRPr="005B2653" w:rsidRDefault="00E6687D" w:rsidP="00016399">
      <w:pPr>
        <w:autoSpaceDE w:val="0"/>
        <w:autoSpaceDN w:val="0"/>
        <w:adjustRightInd w:val="0"/>
        <w:jc w:val="both"/>
        <w:rPr>
          <w:rFonts w:ascii="Arial" w:hAnsi="Arial" w:cs="Arial"/>
          <w:b/>
        </w:rPr>
      </w:pPr>
    </w:p>
    <w:p w14:paraId="3A3F8551" w14:textId="77777777" w:rsidR="000914A3" w:rsidRPr="00BD3219" w:rsidRDefault="000914A3" w:rsidP="00C77369">
      <w:pPr>
        <w:pStyle w:val="Titolo"/>
        <w:spacing w:after="120"/>
        <w:rPr>
          <w:rFonts w:ascii="Arial" w:hAnsi="Arial" w:cs="Arial"/>
          <w:sz w:val="28"/>
          <w:szCs w:val="28"/>
          <w:vertAlign w:val="superscript"/>
        </w:rPr>
      </w:pPr>
      <w:r w:rsidRPr="005B2653">
        <w:rPr>
          <w:rFonts w:ascii="Arial" w:hAnsi="Arial" w:cs="Arial"/>
          <w:sz w:val="28"/>
          <w:szCs w:val="28"/>
        </w:rPr>
        <w:lastRenderedPageBreak/>
        <w:t>Docenti</w:t>
      </w:r>
      <w:r w:rsidR="00BD3219">
        <w:rPr>
          <w:rFonts w:ascii="Arial" w:hAnsi="Arial" w:cs="Arial"/>
          <w:sz w:val="28"/>
          <w:szCs w:val="28"/>
        </w:rPr>
        <w:t xml:space="preserve"> dell’Ateneo</w:t>
      </w:r>
      <w:r w:rsidRPr="005B2653">
        <w:rPr>
          <w:rFonts w:ascii="Arial" w:hAnsi="Arial" w:cs="Arial"/>
          <w:sz w:val="28"/>
          <w:szCs w:val="28"/>
        </w:rPr>
        <w:t xml:space="preserve"> </w:t>
      </w:r>
      <w:r w:rsidR="00BD3219">
        <w:rPr>
          <w:rFonts w:ascii="Arial" w:hAnsi="Arial" w:cs="Arial"/>
          <w:sz w:val="28"/>
          <w:szCs w:val="28"/>
        </w:rPr>
        <w:t xml:space="preserve">impegnati </w:t>
      </w:r>
      <w:r w:rsidRPr="005B2653">
        <w:rPr>
          <w:rFonts w:ascii="Arial" w:hAnsi="Arial" w:cs="Arial"/>
          <w:sz w:val="28"/>
          <w:szCs w:val="28"/>
        </w:rPr>
        <w:t>nell’attività didattica</w:t>
      </w:r>
      <w:r w:rsidR="00BD3219">
        <w:rPr>
          <w:rFonts w:ascii="Arial" w:hAnsi="Arial" w:cs="Arial"/>
          <w:sz w:val="28"/>
          <w:szCs w:val="28"/>
        </w:rPr>
        <w:t xml:space="preserve"> </w:t>
      </w:r>
      <w:r w:rsidR="00BD3219">
        <w:rPr>
          <w:rFonts w:ascii="Arial" w:hAnsi="Arial" w:cs="Arial"/>
          <w:sz w:val="28"/>
          <w:szCs w:val="28"/>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24"/>
        <w:gridCol w:w="1616"/>
        <w:gridCol w:w="2321"/>
        <w:gridCol w:w="1925"/>
        <w:gridCol w:w="1381"/>
      </w:tblGrid>
      <w:tr w:rsidR="00060E2D" w:rsidRPr="005B2653" w14:paraId="496FA8B7" w14:textId="77777777" w:rsidTr="00CF4666">
        <w:tc>
          <w:tcPr>
            <w:tcW w:w="216" w:type="pct"/>
            <w:shd w:val="clear" w:color="auto" w:fill="auto"/>
          </w:tcPr>
          <w:p w14:paraId="31EA4C3E" w14:textId="77777777" w:rsidR="00AE27E0" w:rsidRPr="005B2653" w:rsidRDefault="00AE27E0" w:rsidP="005C1639">
            <w:pPr>
              <w:autoSpaceDE w:val="0"/>
              <w:autoSpaceDN w:val="0"/>
              <w:adjustRightInd w:val="0"/>
              <w:rPr>
                <w:rFonts w:ascii="Arial" w:hAnsi="Arial" w:cs="Arial"/>
                <w:b/>
                <w:sz w:val="22"/>
                <w:szCs w:val="22"/>
              </w:rPr>
            </w:pPr>
          </w:p>
        </w:tc>
        <w:tc>
          <w:tcPr>
            <w:tcW w:w="1023" w:type="pct"/>
            <w:shd w:val="clear" w:color="auto" w:fill="auto"/>
          </w:tcPr>
          <w:p w14:paraId="047BBBDF"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863" w:type="pct"/>
            <w:shd w:val="clear" w:color="auto" w:fill="auto"/>
          </w:tcPr>
          <w:p w14:paraId="19E30938"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1229" w:type="pct"/>
            <w:shd w:val="clear" w:color="auto" w:fill="auto"/>
          </w:tcPr>
          <w:p w14:paraId="35E56D74" w14:textId="77777777" w:rsidR="00AE27E0" w:rsidRPr="005B2653" w:rsidRDefault="00AE27E0" w:rsidP="00AE27E0">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023" w:type="pct"/>
            <w:shd w:val="clear" w:color="auto" w:fill="auto"/>
          </w:tcPr>
          <w:p w14:paraId="3DA4D940" w14:textId="77777777" w:rsidR="00AE27E0" w:rsidRPr="005B2653" w:rsidRDefault="00AE27E0"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646" w:type="pct"/>
          </w:tcPr>
          <w:p w14:paraId="782F4B7B" w14:textId="77777777" w:rsidR="00AE27E0" w:rsidRPr="005B2653" w:rsidRDefault="00424A36" w:rsidP="005C1639">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060E2D" w:rsidRPr="005B2653" w14:paraId="5E3262A4" w14:textId="77777777" w:rsidTr="00CF4666">
        <w:tc>
          <w:tcPr>
            <w:tcW w:w="216" w:type="pct"/>
            <w:shd w:val="clear" w:color="auto" w:fill="auto"/>
          </w:tcPr>
          <w:p w14:paraId="5BA85835" w14:textId="77777777" w:rsidR="00AE27E0" w:rsidRPr="005B2653" w:rsidRDefault="00AE27E0"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023" w:type="pct"/>
            <w:shd w:val="clear" w:color="auto" w:fill="auto"/>
          </w:tcPr>
          <w:p w14:paraId="644CE063" w14:textId="77777777" w:rsidR="00AE27E0" w:rsidRPr="00060E2D" w:rsidRDefault="00075EA2" w:rsidP="005C1639">
            <w:pPr>
              <w:autoSpaceDE w:val="0"/>
              <w:autoSpaceDN w:val="0"/>
              <w:adjustRightInd w:val="0"/>
              <w:jc w:val="both"/>
              <w:rPr>
                <w:rFonts w:ascii="Arial" w:hAnsi="Arial" w:cs="Arial"/>
                <w:sz w:val="22"/>
                <w:szCs w:val="22"/>
              </w:rPr>
            </w:pPr>
            <w:r w:rsidRPr="00060E2D">
              <w:rPr>
                <w:rFonts w:ascii="Arial" w:hAnsi="Arial" w:cs="Arial"/>
                <w:sz w:val="22"/>
                <w:szCs w:val="22"/>
              </w:rPr>
              <w:t xml:space="preserve">Alvino </w:t>
            </w:r>
          </w:p>
        </w:tc>
        <w:tc>
          <w:tcPr>
            <w:tcW w:w="863" w:type="pct"/>
            <w:shd w:val="clear" w:color="auto" w:fill="auto"/>
          </w:tcPr>
          <w:p w14:paraId="74492ED2" w14:textId="77777777" w:rsidR="00AE27E0" w:rsidRPr="00060E2D" w:rsidRDefault="00075EA2" w:rsidP="00075EA2">
            <w:pPr>
              <w:autoSpaceDE w:val="0"/>
              <w:autoSpaceDN w:val="0"/>
              <w:adjustRightInd w:val="0"/>
              <w:rPr>
                <w:rFonts w:ascii="Arial" w:hAnsi="Arial" w:cs="Arial"/>
                <w:sz w:val="22"/>
                <w:szCs w:val="22"/>
              </w:rPr>
            </w:pPr>
            <w:r w:rsidRPr="00060E2D">
              <w:rPr>
                <w:rFonts w:ascii="Arial" w:hAnsi="Arial" w:cs="Arial"/>
                <w:sz w:val="22"/>
                <w:szCs w:val="22"/>
              </w:rPr>
              <w:t>Ilario</w:t>
            </w:r>
          </w:p>
        </w:tc>
        <w:tc>
          <w:tcPr>
            <w:tcW w:w="1229" w:type="pct"/>
            <w:shd w:val="clear" w:color="auto" w:fill="auto"/>
          </w:tcPr>
          <w:p w14:paraId="36962DF8" w14:textId="77777777" w:rsidR="00AE27E0" w:rsidRPr="00060E2D" w:rsidRDefault="00075EA2" w:rsidP="00075EA2">
            <w:pPr>
              <w:autoSpaceDE w:val="0"/>
              <w:autoSpaceDN w:val="0"/>
              <w:adjustRightInd w:val="0"/>
              <w:rPr>
                <w:rFonts w:ascii="Arial" w:hAnsi="Arial" w:cs="Arial"/>
                <w:sz w:val="22"/>
                <w:szCs w:val="22"/>
              </w:rPr>
            </w:pPr>
            <w:r w:rsidRPr="00060E2D">
              <w:rPr>
                <w:rFonts w:ascii="Arial" w:hAnsi="Arial" w:cs="Arial"/>
                <w:sz w:val="22"/>
                <w:szCs w:val="22"/>
              </w:rPr>
              <w:t>Scienze della Formazione</w:t>
            </w:r>
          </w:p>
        </w:tc>
        <w:tc>
          <w:tcPr>
            <w:tcW w:w="1023" w:type="pct"/>
            <w:shd w:val="clear" w:color="auto" w:fill="auto"/>
          </w:tcPr>
          <w:p w14:paraId="3A6E4A5A" w14:textId="77777777" w:rsidR="00AE27E0" w:rsidRPr="00060E2D" w:rsidRDefault="00075EA2" w:rsidP="00075EA2">
            <w:pPr>
              <w:autoSpaceDE w:val="0"/>
              <w:autoSpaceDN w:val="0"/>
              <w:adjustRightInd w:val="0"/>
              <w:jc w:val="both"/>
              <w:rPr>
                <w:rFonts w:ascii="Arial" w:hAnsi="Arial" w:cs="Arial"/>
                <w:sz w:val="22"/>
                <w:szCs w:val="22"/>
              </w:rPr>
            </w:pPr>
            <w:r w:rsidRPr="00060E2D">
              <w:rPr>
                <w:rFonts w:ascii="Arial" w:hAnsi="Arial" w:cs="Arial"/>
                <w:sz w:val="22"/>
                <w:szCs w:val="22"/>
              </w:rPr>
              <w:t xml:space="preserve">Ricercatore </w:t>
            </w:r>
          </w:p>
        </w:tc>
        <w:tc>
          <w:tcPr>
            <w:tcW w:w="646" w:type="pct"/>
          </w:tcPr>
          <w:p w14:paraId="34272E92" w14:textId="77777777" w:rsidR="00AE27E0" w:rsidRPr="005B2653" w:rsidRDefault="00C3746E"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68C68779" w14:textId="77777777" w:rsidTr="00CF4666">
        <w:tc>
          <w:tcPr>
            <w:tcW w:w="216" w:type="pct"/>
            <w:shd w:val="clear" w:color="auto" w:fill="auto"/>
          </w:tcPr>
          <w:p w14:paraId="4DFF11FB"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023" w:type="pct"/>
            <w:shd w:val="clear" w:color="auto" w:fill="auto"/>
          </w:tcPr>
          <w:p w14:paraId="4D61B34F" w14:textId="77777777" w:rsidR="00075EA2" w:rsidRPr="005B2653" w:rsidRDefault="00075EA2" w:rsidP="00060E2D">
            <w:pPr>
              <w:autoSpaceDE w:val="0"/>
              <w:autoSpaceDN w:val="0"/>
              <w:adjustRightInd w:val="0"/>
              <w:rPr>
                <w:rFonts w:ascii="Arial" w:hAnsi="Arial" w:cs="Arial"/>
                <w:b/>
                <w:sz w:val="22"/>
                <w:szCs w:val="22"/>
              </w:rPr>
            </w:pPr>
            <w:r>
              <w:rPr>
                <w:rFonts w:ascii="Arial" w:hAnsi="Arial" w:cs="Arial"/>
                <w:bCs/>
                <w:sz w:val="22"/>
                <w:szCs w:val="22"/>
              </w:rPr>
              <w:t>Atzeni</w:t>
            </w:r>
          </w:p>
        </w:tc>
        <w:tc>
          <w:tcPr>
            <w:tcW w:w="863" w:type="pct"/>
            <w:shd w:val="clear" w:color="auto" w:fill="auto"/>
          </w:tcPr>
          <w:p w14:paraId="3828B178" w14:textId="77777777" w:rsidR="00075EA2" w:rsidRPr="005B2653" w:rsidRDefault="00075EA2" w:rsidP="00060E2D">
            <w:pPr>
              <w:autoSpaceDE w:val="0"/>
              <w:autoSpaceDN w:val="0"/>
              <w:adjustRightInd w:val="0"/>
              <w:rPr>
                <w:rFonts w:ascii="Arial" w:hAnsi="Arial" w:cs="Arial"/>
                <w:b/>
                <w:sz w:val="22"/>
                <w:szCs w:val="22"/>
              </w:rPr>
            </w:pPr>
            <w:r>
              <w:rPr>
                <w:rFonts w:ascii="Arial" w:hAnsi="Arial" w:cs="Arial"/>
                <w:bCs/>
                <w:sz w:val="22"/>
                <w:szCs w:val="22"/>
              </w:rPr>
              <w:t>Paolo</w:t>
            </w:r>
          </w:p>
        </w:tc>
        <w:tc>
          <w:tcPr>
            <w:tcW w:w="1229" w:type="pct"/>
            <w:shd w:val="clear" w:color="auto" w:fill="auto"/>
          </w:tcPr>
          <w:p w14:paraId="0C2D2549" w14:textId="77777777" w:rsidR="00075EA2" w:rsidRPr="005B2653" w:rsidRDefault="00075EA2" w:rsidP="00060E2D">
            <w:pPr>
              <w:autoSpaceDE w:val="0"/>
              <w:autoSpaceDN w:val="0"/>
              <w:adjustRightInd w:val="0"/>
              <w:rPr>
                <w:rFonts w:ascii="Arial" w:hAnsi="Arial" w:cs="Arial"/>
                <w:b/>
                <w:sz w:val="22"/>
                <w:szCs w:val="22"/>
              </w:rPr>
            </w:pPr>
            <w:r>
              <w:rPr>
                <w:rFonts w:ascii="Arial" w:hAnsi="Arial" w:cs="Arial"/>
                <w:bCs/>
                <w:sz w:val="22"/>
                <w:szCs w:val="22"/>
              </w:rPr>
              <w:t>Ingegneria</w:t>
            </w:r>
            <w:r w:rsidRPr="004A6DE5">
              <w:rPr>
                <w:rFonts w:ascii="Arial" w:hAnsi="Arial" w:cs="Arial"/>
                <w:bCs/>
                <w:sz w:val="22"/>
                <w:szCs w:val="22"/>
              </w:rPr>
              <w:t>-Università degli Studi Roma Tre</w:t>
            </w:r>
          </w:p>
        </w:tc>
        <w:tc>
          <w:tcPr>
            <w:tcW w:w="1023" w:type="pct"/>
            <w:shd w:val="clear" w:color="auto" w:fill="auto"/>
          </w:tcPr>
          <w:p w14:paraId="3AFC0915" w14:textId="77777777" w:rsidR="00075EA2" w:rsidRPr="005B2653" w:rsidRDefault="00075EA2" w:rsidP="00060E2D">
            <w:pPr>
              <w:autoSpaceDE w:val="0"/>
              <w:autoSpaceDN w:val="0"/>
              <w:adjustRightInd w:val="0"/>
              <w:rPr>
                <w:rFonts w:ascii="Arial" w:hAnsi="Arial" w:cs="Arial"/>
                <w:b/>
                <w:sz w:val="22"/>
                <w:szCs w:val="22"/>
              </w:rPr>
            </w:pPr>
            <w:r w:rsidRPr="004A6DE5">
              <w:rPr>
                <w:rFonts w:ascii="Arial" w:hAnsi="Arial" w:cs="Arial"/>
                <w:bCs/>
                <w:sz w:val="22"/>
                <w:szCs w:val="22"/>
              </w:rPr>
              <w:t>Professore ordinario</w:t>
            </w:r>
          </w:p>
        </w:tc>
        <w:tc>
          <w:tcPr>
            <w:tcW w:w="646" w:type="pct"/>
          </w:tcPr>
          <w:p w14:paraId="71F540DE" w14:textId="77777777" w:rsidR="00075EA2"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2</w:t>
            </w:r>
          </w:p>
        </w:tc>
      </w:tr>
      <w:tr w:rsidR="00FA7745" w:rsidRPr="005B2653" w14:paraId="474409DC" w14:textId="77777777" w:rsidTr="00CF4666">
        <w:trPr>
          <w:trHeight w:val="788"/>
        </w:trPr>
        <w:tc>
          <w:tcPr>
            <w:tcW w:w="216" w:type="pct"/>
            <w:shd w:val="clear" w:color="auto" w:fill="auto"/>
          </w:tcPr>
          <w:p w14:paraId="23480C7E"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023" w:type="pct"/>
            <w:shd w:val="clear" w:color="auto" w:fill="auto"/>
          </w:tcPr>
          <w:p w14:paraId="1E1407F4"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Carnevale</w:t>
            </w:r>
          </w:p>
        </w:tc>
        <w:tc>
          <w:tcPr>
            <w:tcW w:w="863" w:type="pct"/>
            <w:shd w:val="clear" w:color="auto" w:fill="auto"/>
          </w:tcPr>
          <w:p w14:paraId="0181EEBE"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Paolo</w:t>
            </w:r>
          </w:p>
        </w:tc>
        <w:tc>
          <w:tcPr>
            <w:tcW w:w="1229" w:type="pct"/>
            <w:shd w:val="clear" w:color="auto" w:fill="auto"/>
          </w:tcPr>
          <w:p w14:paraId="70B08CFE"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Giurisprudenza-Università degli Studi Roma Tre</w:t>
            </w:r>
          </w:p>
        </w:tc>
        <w:tc>
          <w:tcPr>
            <w:tcW w:w="1023" w:type="pct"/>
            <w:shd w:val="clear" w:color="auto" w:fill="auto"/>
          </w:tcPr>
          <w:p w14:paraId="401DDF4A"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Professore ordinario</w:t>
            </w:r>
          </w:p>
        </w:tc>
        <w:tc>
          <w:tcPr>
            <w:tcW w:w="646" w:type="pct"/>
          </w:tcPr>
          <w:p w14:paraId="550BF85E" w14:textId="77777777" w:rsidR="00075EA2" w:rsidRPr="005B2653" w:rsidRDefault="00060E2D"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0903CB3E" w14:textId="77777777" w:rsidTr="00CF4666">
        <w:tc>
          <w:tcPr>
            <w:tcW w:w="216" w:type="pct"/>
            <w:shd w:val="clear" w:color="auto" w:fill="auto"/>
          </w:tcPr>
          <w:p w14:paraId="183B235A"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1023" w:type="pct"/>
            <w:shd w:val="clear" w:color="auto" w:fill="auto"/>
          </w:tcPr>
          <w:p w14:paraId="2FC7F2C9" w14:textId="77777777" w:rsidR="00075EA2" w:rsidRPr="005B2653" w:rsidRDefault="00075EA2" w:rsidP="00060E2D">
            <w:pPr>
              <w:autoSpaceDE w:val="0"/>
              <w:autoSpaceDN w:val="0"/>
              <w:adjustRightInd w:val="0"/>
              <w:jc w:val="both"/>
              <w:rPr>
                <w:rFonts w:ascii="Arial" w:hAnsi="Arial" w:cs="Arial"/>
                <w:b/>
                <w:sz w:val="22"/>
                <w:szCs w:val="22"/>
              </w:rPr>
            </w:pPr>
            <w:proofErr w:type="spellStart"/>
            <w:r>
              <w:rPr>
                <w:rFonts w:ascii="Arial" w:hAnsi="Arial" w:cs="Arial"/>
                <w:bCs/>
                <w:sz w:val="22"/>
                <w:szCs w:val="22"/>
              </w:rPr>
              <w:t>Carratta</w:t>
            </w:r>
            <w:proofErr w:type="spellEnd"/>
          </w:p>
        </w:tc>
        <w:tc>
          <w:tcPr>
            <w:tcW w:w="863" w:type="pct"/>
            <w:shd w:val="clear" w:color="auto" w:fill="auto"/>
          </w:tcPr>
          <w:p w14:paraId="24B9E09D" w14:textId="77777777" w:rsidR="00075EA2" w:rsidRPr="005B2653" w:rsidRDefault="00075EA2" w:rsidP="00060E2D">
            <w:pPr>
              <w:autoSpaceDE w:val="0"/>
              <w:autoSpaceDN w:val="0"/>
              <w:adjustRightInd w:val="0"/>
              <w:jc w:val="both"/>
              <w:rPr>
                <w:rFonts w:ascii="Arial" w:hAnsi="Arial" w:cs="Arial"/>
                <w:b/>
                <w:sz w:val="22"/>
                <w:szCs w:val="22"/>
              </w:rPr>
            </w:pPr>
            <w:r>
              <w:rPr>
                <w:rFonts w:ascii="Arial" w:hAnsi="Arial" w:cs="Arial"/>
                <w:bCs/>
                <w:sz w:val="22"/>
                <w:szCs w:val="22"/>
              </w:rPr>
              <w:t>Antonio</w:t>
            </w:r>
          </w:p>
        </w:tc>
        <w:tc>
          <w:tcPr>
            <w:tcW w:w="1229" w:type="pct"/>
            <w:shd w:val="clear" w:color="auto" w:fill="auto"/>
          </w:tcPr>
          <w:p w14:paraId="09EAA77A"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Giurisprudenza-Università degli Studi Roma Tre</w:t>
            </w:r>
          </w:p>
        </w:tc>
        <w:tc>
          <w:tcPr>
            <w:tcW w:w="1023" w:type="pct"/>
            <w:shd w:val="clear" w:color="auto" w:fill="auto"/>
          </w:tcPr>
          <w:p w14:paraId="0A27AEE4"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Professore ordinario</w:t>
            </w:r>
          </w:p>
        </w:tc>
        <w:tc>
          <w:tcPr>
            <w:tcW w:w="646" w:type="pct"/>
          </w:tcPr>
          <w:p w14:paraId="2F6D23D1" w14:textId="77777777" w:rsidR="00075EA2"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05A30101" w14:textId="77777777" w:rsidTr="00CF4666">
        <w:trPr>
          <w:trHeight w:val="565"/>
        </w:trPr>
        <w:tc>
          <w:tcPr>
            <w:tcW w:w="216" w:type="pct"/>
            <w:shd w:val="clear" w:color="auto" w:fill="auto"/>
          </w:tcPr>
          <w:p w14:paraId="7198B37B"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1023" w:type="pct"/>
            <w:shd w:val="clear" w:color="auto" w:fill="auto"/>
          </w:tcPr>
          <w:p w14:paraId="0A2A6B1A" w14:textId="77777777" w:rsidR="00075EA2" w:rsidRPr="005B2653" w:rsidRDefault="00075EA2" w:rsidP="00060E2D">
            <w:pPr>
              <w:autoSpaceDE w:val="0"/>
              <w:autoSpaceDN w:val="0"/>
              <w:adjustRightInd w:val="0"/>
              <w:jc w:val="both"/>
              <w:rPr>
                <w:rFonts w:ascii="Arial" w:hAnsi="Arial" w:cs="Arial"/>
                <w:b/>
                <w:sz w:val="22"/>
                <w:szCs w:val="22"/>
              </w:rPr>
            </w:pPr>
            <w:proofErr w:type="spellStart"/>
            <w:r w:rsidRPr="004A6DE5">
              <w:rPr>
                <w:rFonts w:ascii="Arial" w:hAnsi="Arial" w:cs="Arial"/>
                <w:bCs/>
                <w:sz w:val="22"/>
                <w:szCs w:val="22"/>
              </w:rPr>
              <w:t>Ciucciovino</w:t>
            </w:r>
            <w:proofErr w:type="spellEnd"/>
          </w:p>
        </w:tc>
        <w:tc>
          <w:tcPr>
            <w:tcW w:w="863" w:type="pct"/>
            <w:shd w:val="clear" w:color="auto" w:fill="auto"/>
          </w:tcPr>
          <w:p w14:paraId="185B69D6"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Silvia</w:t>
            </w:r>
          </w:p>
        </w:tc>
        <w:tc>
          <w:tcPr>
            <w:tcW w:w="1229" w:type="pct"/>
            <w:shd w:val="clear" w:color="auto" w:fill="auto"/>
          </w:tcPr>
          <w:p w14:paraId="05F802B9"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Economia-Università degli Studi Roma Tre</w:t>
            </w:r>
          </w:p>
        </w:tc>
        <w:tc>
          <w:tcPr>
            <w:tcW w:w="1023" w:type="pct"/>
            <w:shd w:val="clear" w:color="auto" w:fill="auto"/>
          </w:tcPr>
          <w:p w14:paraId="168D2DBB"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Professore ordinario</w:t>
            </w:r>
          </w:p>
        </w:tc>
        <w:tc>
          <w:tcPr>
            <w:tcW w:w="646" w:type="pct"/>
          </w:tcPr>
          <w:p w14:paraId="41200D17" w14:textId="77777777" w:rsidR="00075EA2" w:rsidRPr="005B2653" w:rsidRDefault="00C3746E"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4E7C34D0" w14:textId="77777777" w:rsidTr="00CF4666">
        <w:trPr>
          <w:trHeight w:val="816"/>
        </w:trPr>
        <w:tc>
          <w:tcPr>
            <w:tcW w:w="216" w:type="pct"/>
            <w:shd w:val="clear" w:color="auto" w:fill="auto"/>
          </w:tcPr>
          <w:p w14:paraId="596A2814"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6</w:t>
            </w:r>
          </w:p>
        </w:tc>
        <w:tc>
          <w:tcPr>
            <w:tcW w:w="1023" w:type="pct"/>
            <w:shd w:val="clear" w:color="auto" w:fill="auto"/>
          </w:tcPr>
          <w:p w14:paraId="58906141"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Colapietro</w:t>
            </w:r>
          </w:p>
        </w:tc>
        <w:tc>
          <w:tcPr>
            <w:tcW w:w="863" w:type="pct"/>
            <w:shd w:val="clear" w:color="auto" w:fill="auto"/>
          </w:tcPr>
          <w:p w14:paraId="35EFDA39"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Carlo</w:t>
            </w:r>
          </w:p>
        </w:tc>
        <w:tc>
          <w:tcPr>
            <w:tcW w:w="1229" w:type="pct"/>
            <w:shd w:val="clear" w:color="auto" w:fill="auto"/>
          </w:tcPr>
          <w:p w14:paraId="4D938DDB"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Giurisprudenza-Università degli Studi Roma Tre</w:t>
            </w:r>
          </w:p>
        </w:tc>
        <w:tc>
          <w:tcPr>
            <w:tcW w:w="1023" w:type="pct"/>
            <w:shd w:val="clear" w:color="auto" w:fill="auto"/>
          </w:tcPr>
          <w:p w14:paraId="30B5D989"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Professore ordinario</w:t>
            </w:r>
          </w:p>
        </w:tc>
        <w:tc>
          <w:tcPr>
            <w:tcW w:w="646" w:type="pct"/>
          </w:tcPr>
          <w:p w14:paraId="4B67217A" w14:textId="77777777" w:rsidR="00075EA2" w:rsidRPr="005B2653" w:rsidRDefault="00060E2D" w:rsidP="005C1639">
            <w:pPr>
              <w:autoSpaceDE w:val="0"/>
              <w:autoSpaceDN w:val="0"/>
              <w:adjustRightInd w:val="0"/>
              <w:ind w:left="920"/>
              <w:jc w:val="both"/>
              <w:rPr>
                <w:rFonts w:ascii="Arial" w:hAnsi="Arial" w:cs="Arial"/>
                <w:b/>
                <w:sz w:val="22"/>
                <w:szCs w:val="22"/>
              </w:rPr>
            </w:pPr>
            <w:r>
              <w:rPr>
                <w:rFonts w:ascii="Arial" w:hAnsi="Arial" w:cs="Arial"/>
                <w:b/>
                <w:sz w:val="22"/>
                <w:szCs w:val="22"/>
              </w:rPr>
              <w:t>10</w:t>
            </w:r>
          </w:p>
        </w:tc>
      </w:tr>
      <w:tr w:rsidR="00FA7745" w:rsidRPr="005B2653" w14:paraId="79F1797D" w14:textId="77777777" w:rsidTr="00CF4666">
        <w:tc>
          <w:tcPr>
            <w:tcW w:w="216" w:type="pct"/>
            <w:shd w:val="clear" w:color="auto" w:fill="auto"/>
          </w:tcPr>
          <w:p w14:paraId="0E02F432"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7</w:t>
            </w:r>
          </w:p>
        </w:tc>
        <w:tc>
          <w:tcPr>
            <w:tcW w:w="1023" w:type="pct"/>
            <w:shd w:val="clear" w:color="auto" w:fill="auto"/>
          </w:tcPr>
          <w:p w14:paraId="225ED378" w14:textId="77777777" w:rsidR="00075EA2" w:rsidRPr="005B2653" w:rsidRDefault="00075EA2" w:rsidP="00060E2D">
            <w:pPr>
              <w:autoSpaceDE w:val="0"/>
              <w:autoSpaceDN w:val="0"/>
              <w:adjustRightInd w:val="0"/>
              <w:jc w:val="both"/>
              <w:rPr>
                <w:rFonts w:ascii="Arial" w:hAnsi="Arial" w:cs="Arial"/>
                <w:b/>
                <w:sz w:val="22"/>
                <w:szCs w:val="22"/>
              </w:rPr>
            </w:pPr>
            <w:r>
              <w:rPr>
                <w:rFonts w:ascii="Arial" w:hAnsi="Arial" w:cs="Arial"/>
                <w:bCs/>
                <w:sz w:val="22"/>
                <w:szCs w:val="22"/>
              </w:rPr>
              <w:t>Costantino</w:t>
            </w:r>
          </w:p>
        </w:tc>
        <w:tc>
          <w:tcPr>
            <w:tcW w:w="863" w:type="pct"/>
            <w:shd w:val="clear" w:color="auto" w:fill="auto"/>
          </w:tcPr>
          <w:p w14:paraId="2AE36A01" w14:textId="77777777" w:rsidR="00075EA2" w:rsidRPr="005B2653" w:rsidRDefault="00075EA2" w:rsidP="00060E2D">
            <w:pPr>
              <w:autoSpaceDE w:val="0"/>
              <w:autoSpaceDN w:val="0"/>
              <w:adjustRightInd w:val="0"/>
              <w:jc w:val="both"/>
              <w:rPr>
                <w:rFonts w:ascii="Arial" w:hAnsi="Arial" w:cs="Arial"/>
                <w:b/>
                <w:sz w:val="22"/>
                <w:szCs w:val="22"/>
              </w:rPr>
            </w:pPr>
            <w:r>
              <w:rPr>
                <w:rFonts w:ascii="Arial" w:hAnsi="Arial" w:cs="Arial"/>
                <w:bCs/>
                <w:sz w:val="22"/>
                <w:szCs w:val="22"/>
              </w:rPr>
              <w:t>Giorgio</w:t>
            </w:r>
          </w:p>
        </w:tc>
        <w:tc>
          <w:tcPr>
            <w:tcW w:w="1229" w:type="pct"/>
            <w:shd w:val="clear" w:color="auto" w:fill="auto"/>
          </w:tcPr>
          <w:p w14:paraId="71665FCF"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Giurisprudenza-Università degli Studi Roma Tre</w:t>
            </w:r>
          </w:p>
        </w:tc>
        <w:tc>
          <w:tcPr>
            <w:tcW w:w="1023" w:type="pct"/>
            <w:shd w:val="clear" w:color="auto" w:fill="auto"/>
          </w:tcPr>
          <w:p w14:paraId="7F7671EB"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Professore ordinario</w:t>
            </w:r>
          </w:p>
        </w:tc>
        <w:tc>
          <w:tcPr>
            <w:tcW w:w="646" w:type="pct"/>
          </w:tcPr>
          <w:p w14:paraId="7DFD4FF6" w14:textId="77777777" w:rsidR="00075EA2"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0C95AE9D" w14:textId="77777777" w:rsidTr="00CF4666">
        <w:tc>
          <w:tcPr>
            <w:tcW w:w="216" w:type="pct"/>
            <w:shd w:val="clear" w:color="auto" w:fill="auto"/>
          </w:tcPr>
          <w:p w14:paraId="3FCEAA9E"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8</w:t>
            </w:r>
          </w:p>
        </w:tc>
        <w:tc>
          <w:tcPr>
            <w:tcW w:w="1023" w:type="pct"/>
            <w:shd w:val="clear" w:color="auto" w:fill="auto"/>
          </w:tcPr>
          <w:p w14:paraId="76745320" w14:textId="77777777" w:rsidR="00075EA2" w:rsidRPr="005B2653" w:rsidRDefault="00075EA2" w:rsidP="00060E2D">
            <w:pPr>
              <w:autoSpaceDE w:val="0"/>
              <w:autoSpaceDN w:val="0"/>
              <w:adjustRightInd w:val="0"/>
              <w:jc w:val="both"/>
              <w:rPr>
                <w:rFonts w:ascii="Arial" w:hAnsi="Arial" w:cs="Arial"/>
                <w:b/>
                <w:sz w:val="22"/>
                <w:szCs w:val="22"/>
              </w:rPr>
            </w:pPr>
            <w:r>
              <w:rPr>
                <w:rFonts w:ascii="Arial" w:hAnsi="Arial" w:cs="Arial"/>
                <w:bCs/>
                <w:sz w:val="22"/>
                <w:szCs w:val="22"/>
              </w:rPr>
              <w:t>De Santis</w:t>
            </w:r>
          </w:p>
        </w:tc>
        <w:tc>
          <w:tcPr>
            <w:tcW w:w="863" w:type="pct"/>
            <w:shd w:val="clear" w:color="auto" w:fill="auto"/>
          </w:tcPr>
          <w:p w14:paraId="67A5E9C2" w14:textId="77777777" w:rsidR="00075EA2" w:rsidRPr="005B2653" w:rsidRDefault="00075EA2" w:rsidP="00060E2D">
            <w:pPr>
              <w:autoSpaceDE w:val="0"/>
              <w:autoSpaceDN w:val="0"/>
              <w:adjustRightInd w:val="0"/>
              <w:jc w:val="both"/>
              <w:rPr>
                <w:rFonts w:ascii="Arial" w:hAnsi="Arial" w:cs="Arial"/>
                <w:b/>
                <w:sz w:val="22"/>
                <w:szCs w:val="22"/>
              </w:rPr>
            </w:pPr>
            <w:r>
              <w:rPr>
                <w:rFonts w:ascii="Arial" w:hAnsi="Arial" w:cs="Arial"/>
                <w:bCs/>
                <w:sz w:val="22"/>
                <w:szCs w:val="22"/>
              </w:rPr>
              <w:t>Danilo</w:t>
            </w:r>
          </w:p>
        </w:tc>
        <w:tc>
          <w:tcPr>
            <w:tcW w:w="1229" w:type="pct"/>
            <w:shd w:val="clear" w:color="auto" w:fill="auto"/>
          </w:tcPr>
          <w:p w14:paraId="6305B07C"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Giurisprudenza-Università degli Studi Roma Tre</w:t>
            </w:r>
          </w:p>
        </w:tc>
        <w:tc>
          <w:tcPr>
            <w:tcW w:w="1023" w:type="pct"/>
            <w:shd w:val="clear" w:color="auto" w:fill="auto"/>
          </w:tcPr>
          <w:p w14:paraId="6C506C4C" w14:textId="77777777" w:rsidR="00075EA2" w:rsidRPr="005B2653" w:rsidRDefault="00075EA2" w:rsidP="00060E2D">
            <w:pPr>
              <w:autoSpaceDE w:val="0"/>
              <w:autoSpaceDN w:val="0"/>
              <w:adjustRightInd w:val="0"/>
              <w:jc w:val="both"/>
              <w:rPr>
                <w:rFonts w:ascii="Arial" w:hAnsi="Arial" w:cs="Arial"/>
                <w:b/>
                <w:sz w:val="22"/>
                <w:szCs w:val="22"/>
              </w:rPr>
            </w:pPr>
            <w:r>
              <w:rPr>
                <w:rFonts w:ascii="Arial" w:hAnsi="Arial" w:cs="Arial"/>
                <w:bCs/>
                <w:sz w:val="22"/>
                <w:szCs w:val="22"/>
              </w:rPr>
              <w:t>Professore associato</w:t>
            </w:r>
          </w:p>
        </w:tc>
        <w:tc>
          <w:tcPr>
            <w:tcW w:w="646" w:type="pct"/>
          </w:tcPr>
          <w:p w14:paraId="645784FC" w14:textId="77777777" w:rsidR="00075EA2"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5EBA816D" w14:textId="77777777" w:rsidTr="00CF4666">
        <w:tc>
          <w:tcPr>
            <w:tcW w:w="216" w:type="pct"/>
            <w:shd w:val="clear" w:color="auto" w:fill="auto"/>
          </w:tcPr>
          <w:p w14:paraId="65586233"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1023" w:type="pct"/>
            <w:shd w:val="clear" w:color="auto" w:fill="auto"/>
          </w:tcPr>
          <w:p w14:paraId="0ABC1BF7"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Fares</w:t>
            </w:r>
          </w:p>
        </w:tc>
        <w:tc>
          <w:tcPr>
            <w:tcW w:w="863" w:type="pct"/>
            <w:shd w:val="clear" w:color="auto" w:fill="auto"/>
          </w:tcPr>
          <w:p w14:paraId="6D89999C"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Guerino</w:t>
            </w:r>
          </w:p>
        </w:tc>
        <w:tc>
          <w:tcPr>
            <w:tcW w:w="1229" w:type="pct"/>
            <w:shd w:val="clear" w:color="auto" w:fill="auto"/>
          </w:tcPr>
          <w:p w14:paraId="52D6EF6E"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Scienze della Formazione-Università degli Studi Roma Tre</w:t>
            </w:r>
          </w:p>
        </w:tc>
        <w:tc>
          <w:tcPr>
            <w:tcW w:w="1023" w:type="pct"/>
            <w:shd w:val="clear" w:color="auto" w:fill="auto"/>
          </w:tcPr>
          <w:p w14:paraId="1AAC2F3F"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Ricercatore</w:t>
            </w:r>
          </w:p>
        </w:tc>
        <w:tc>
          <w:tcPr>
            <w:tcW w:w="646" w:type="pct"/>
          </w:tcPr>
          <w:p w14:paraId="5A9D4705" w14:textId="77777777" w:rsidR="00075EA2"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77CDA9A8" w14:textId="77777777" w:rsidTr="00CF4666">
        <w:tc>
          <w:tcPr>
            <w:tcW w:w="216" w:type="pct"/>
            <w:shd w:val="clear" w:color="auto" w:fill="auto"/>
          </w:tcPr>
          <w:p w14:paraId="3404210B" w14:textId="77777777" w:rsidR="00075EA2" w:rsidRPr="005B2653" w:rsidRDefault="00075EA2" w:rsidP="005C1639">
            <w:pPr>
              <w:autoSpaceDE w:val="0"/>
              <w:autoSpaceDN w:val="0"/>
              <w:adjustRightInd w:val="0"/>
              <w:jc w:val="both"/>
              <w:rPr>
                <w:rFonts w:ascii="Arial" w:hAnsi="Arial" w:cs="Arial"/>
                <w:b/>
                <w:sz w:val="22"/>
                <w:szCs w:val="22"/>
              </w:rPr>
            </w:pPr>
            <w:r w:rsidRPr="005B2653">
              <w:rPr>
                <w:rFonts w:ascii="Arial" w:hAnsi="Arial" w:cs="Arial"/>
                <w:b/>
                <w:sz w:val="22"/>
                <w:szCs w:val="22"/>
              </w:rPr>
              <w:t>10</w:t>
            </w:r>
          </w:p>
        </w:tc>
        <w:tc>
          <w:tcPr>
            <w:tcW w:w="1023" w:type="pct"/>
            <w:shd w:val="clear" w:color="auto" w:fill="auto"/>
          </w:tcPr>
          <w:p w14:paraId="1D7472CC" w14:textId="77777777" w:rsidR="00075EA2" w:rsidRPr="005B2653" w:rsidRDefault="00075EA2" w:rsidP="00060E2D">
            <w:pPr>
              <w:autoSpaceDE w:val="0"/>
              <w:autoSpaceDN w:val="0"/>
              <w:adjustRightInd w:val="0"/>
              <w:jc w:val="both"/>
              <w:rPr>
                <w:rFonts w:ascii="Arial" w:hAnsi="Arial" w:cs="Arial"/>
                <w:b/>
                <w:sz w:val="22"/>
                <w:szCs w:val="22"/>
              </w:rPr>
            </w:pPr>
            <w:proofErr w:type="spellStart"/>
            <w:r w:rsidRPr="004A6DE5">
              <w:rPr>
                <w:rFonts w:ascii="Arial" w:hAnsi="Arial" w:cs="Arial"/>
                <w:bCs/>
                <w:sz w:val="22"/>
                <w:szCs w:val="22"/>
              </w:rPr>
              <w:t>Iannuzzi</w:t>
            </w:r>
            <w:proofErr w:type="spellEnd"/>
          </w:p>
        </w:tc>
        <w:tc>
          <w:tcPr>
            <w:tcW w:w="863" w:type="pct"/>
            <w:shd w:val="clear" w:color="auto" w:fill="auto"/>
          </w:tcPr>
          <w:p w14:paraId="1764C0BF" w14:textId="77777777" w:rsidR="00075EA2" w:rsidRPr="005B2653" w:rsidRDefault="00075EA2" w:rsidP="00263530">
            <w:pPr>
              <w:autoSpaceDE w:val="0"/>
              <w:autoSpaceDN w:val="0"/>
              <w:adjustRightInd w:val="0"/>
              <w:jc w:val="both"/>
              <w:rPr>
                <w:rFonts w:ascii="Arial" w:hAnsi="Arial" w:cs="Arial"/>
                <w:b/>
                <w:sz w:val="22"/>
                <w:szCs w:val="22"/>
              </w:rPr>
            </w:pPr>
            <w:r w:rsidRPr="004A6DE5">
              <w:rPr>
                <w:rFonts w:ascii="Arial" w:hAnsi="Arial" w:cs="Arial"/>
                <w:bCs/>
                <w:sz w:val="22"/>
                <w:szCs w:val="22"/>
              </w:rPr>
              <w:t>Antonio</w:t>
            </w:r>
          </w:p>
        </w:tc>
        <w:tc>
          <w:tcPr>
            <w:tcW w:w="1229" w:type="pct"/>
            <w:shd w:val="clear" w:color="auto" w:fill="auto"/>
          </w:tcPr>
          <w:p w14:paraId="0F43218D"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Scienze politiche-Università degli Studi Roma Tre</w:t>
            </w:r>
          </w:p>
        </w:tc>
        <w:tc>
          <w:tcPr>
            <w:tcW w:w="1023" w:type="pct"/>
            <w:shd w:val="clear" w:color="auto" w:fill="auto"/>
          </w:tcPr>
          <w:p w14:paraId="1D6AE09D" w14:textId="77777777" w:rsidR="00075EA2" w:rsidRPr="005B2653" w:rsidRDefault="00075EA2" w:rsidP="00060E2D">
            <w:pPr>
              <w:autoSpaceDE w:val="0"/>
              <w:autoSpaceDN w:val="0"/>
              <w:adjustRightInd w:val="0"/>
              <w:jc w:val="both"/>
              <w:rPr>
                <w:rFonts w:ascii="Arial" w:hAnsi="Arial" w:cs="Arial"/>
                <w:b/>
                <w:sz w:val="22"/>
                <w:szCs w:val="22"/>
              </w:rPr>
            </w:pPr>
            <w:r w:rsidRPr="004A6DE5">
              <w:rPr>
                <w:rFonts w:ascii="Arial" w:hAnsi="Arial" w:cs="Arial"/>
                <w:bCs/>
                <w:sz w:val="22"/>
                <w:szCs w:val="22"/>
              </w:rPr>
              <w:t>Professore associato</w:t>
            </w:r>
          </w:p>
        </w:tc>
        <w:tc>
          <w:tcPr>
            <w:tcW w:w="646" w:type="pct"/>
          </w:tcPr>
          <w:p w14:paraId="283797F7" w14:textId="77777777" w:rsidR="00075EA2"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r w:rsidR="00FA7745" w:rsidRPr="005B2653" w14:paraId="43FC3697" w14:textId="77777777" w:rsidTr="00CF4666">
        <w:tc>
          <w:tcPr>
            <w:tcW w:w="216" w:type="pct"/>
            <w:shd w:val="clear" w:color="auto" w:fill="auto"/>
          </w:tcPr>
          <w:p w14:paraId="27F28473" w14:textId="77777777" w:rsidR="00FA7745" w:rsidRPr="005B2653" w:rsidRDefault="00FA7745" w:rsidP="005C1639">
            <w:pPr>
              <w:autoSpaceDE w:val="0"/>
              <w:autoSpaceDN w:val="0"/>
              <w:adjustRightInd w:val="0"/>
              <w:jc w:val="both"/>
              <w:rPr>
                <w:rFonts w:ascii="Arial" w:hAnsi="Arial" w:cs="Arial"/>
                <w:b/>
                <w:sz w:val="22"/>
                <w:szCs w:val="22"/>
              </w:rPr>
            </w:pPr>
            <w:r>
              <w:rPr>
                <w:rFonts w:ascii="Arial" w:hAnsi="Arial" w:cs="Arial"/>
                <w:b/>
                <w:sz w:val="22"/>
                <w:szCs w:val="22"/>
              </w:rPr>
              <w:t>11</w:t>
            </w:r>
          </w:p>
        </w:tc>
        <w:tc>
          <w:tcPr>
            <w:tcW w:w="1023" w:type="pct"/>
            <w:shd w:val="clear" w:color="auto" w:fill="auto"/>
          </w:tcPr>
          <w:p w14:paraId="1DCFF158" w14:textId="77777777" w:rsidR="00FA7745" w:rsidRPr="004A6DE5" w:rsidRDefault="00FA7745" w:rsidP="00060E2D">
            <w:pPr>
              <w:autoSpaceDE w:val="0"/>
              <w:autoSpaceDN w:val="0"/>
              <w:adjustRightInd w:val="0"/>
              <w:jc w:val="both"/>
              <w:rPr>
                <w:rFonts w:ascii="Arial" w:hAnsi="Arial" w:cs="Arial"/>
                <w:bCs/>
                <w:sz w:val="22"/>
                <w:szCs w:val="22"/>
              </w:rPr>
            </w:pPr>
            <w:r>
              <w:rPr>
                <w:rFonts w:ascii="Arial" w:hAnsi="Arial" w:cs="Arial"/>
                <w:bCs/>
                <w:sz w:val="22"/>
                <w:szCs w:val="22"/>
              </w:rPr>
              <w:t>Resta</w:t>
            </w:r>
          </w:p>
        </w:tc>
        <w:tc>
          <w:tcPr>
            <w:tcW w:w="863" w:type="pct"/>
            <w:shd w:val="clear" w:color="auto" w:fill="auto"/>
          </w:tcPr>
          <w:p w14:paraId="4D6A6DF9" w14:textId="77777777" w:rsidR="00FA7745" w:rsidRPr="004A6DE5" w:rsidRDefault="00FA7745" w:rsidP="00263530">
            <w:pPr>
              <w:autoSpaceDE w:val="0"/>
              <w:autoSpaceDN w:val="0"/>
              <w:adjustRightInd w:val="0"/>
              <w:jc w:val="both"/>
              <w:rPr>
                <w:rFonts w:ascii="Arial" w:hAnsi="Arial" w:cs="Arial"/>
                <w:bCs/>
                <w:sz w:val="22"/>
                <w:szCs w:val="22"/>
              </w:rPr>
            </w:pPr>
            <w:r>
              <w:rPr>
                <w:rFonts w:ascii="Arial" w:hAnsi="Arial" w:cs="Arial"/>
                <w:bCs/>
                <w:sz w:val="22"/>
                <w:szCs w:val="22"/>
              </w:rPr>
              <w:t>Giorgio</w:t>
            </w:r>
          </w:p>
        </w:tc>
        <w:tc>
          <w:tcPr>
            <w:tcW w:w="1229" w:type="pct"/>
            <w:shd w:val="clear" w:color="auto" w:fill="auto"/>
          </w:tcPr>
          <w:p w14:paraId="0709BB5C" w14:textId="77777777" w:rsidR="00FA7745" w:rsidRPr="004A6DE5" w:rsidRDefault="00FA7745" w:rsidP="00060E2D">
            <w:pPr>
              <w:autoSpaceDE w:val="0"/>
              <w:autoSpaceDN w:val="0"/>
              <w:adjustRightInd w:val="0"/>
              <w:jc w:val="both"/>
              <w:rPr>
                <w:rFonts w:ascii="Arial" w:hAnsi="Arial" w:cs="Arial"/>
                <w:bCs/>
                <w:sz w:val="22"/>
                <w:szCs w:val="22"/>
              </w:rPr>
            </w:pPr>
            <w:r w:rsidRPr="004A6DE5">
              <w:rPr>
                <w:rFonts w:ascii="Arial" w:hAnsi="Arial" w:cs="Arial"/>
                <w:bCs/>
                <w:sz w:val="22"/>
                <w:szCs w:val="22"/>
              </w:rPr>
              <w:t>Giurisprudenza-Università degli Studi Roma Tre</w:t>
            </w:r>
          </w:p>
        </w:tc>
        <w:tc>
          <w:tcPr>
            <w:tcW w:w="1023" w:type="pct"/>
            <w:shd w:val="clear" w:color="auto" w:fill="auto"/>
          </w:tcPr>
          <w:p w14:paraId="1B6559FE" w14:textId="77777777" w:rsidR="00FA7745" w:rsidRPr="004A6DE5" w:rsidRDefault="00FA7745" w:rsidP="00060E2D">
            <w:pPr>
              <w:autoSpaceDE w:val="0"/>
              <w:autoSpaceDN w:val="0"/>
              <w:adjustRightInd w:val="0"/>
              <w:jc w:val="both"/>
              <w:rPr>
                <w:rFonts w:ascii="Arial" w:hAnsi="Arial" w:cs="Arial"/>
                <w:bCs/>
                <w:sz w:val="22"/>
                <w:szCs w:val="22"/>
              </w:rPr>
            </w:pPr>
            <w:r w:rsidRPr="004A6DE5">
              <w:rPr>
                <w:rFonts w:ascii="Arial" w:hAnsi="Arial" w:cs="Arial"/>
                <w:bCs/>
                <w:sz w:val="22"/>
                <w:szCs w:val="22"/>
              </w:rPr>
              <w:t>Professore ordinario</w:t>
            </w:r>
          </w:p>
        </w:tc>
        <w:tc>
          <w:tcPr>
            <w:tcW w:w="646" w:type="pct"/>
          </w:tcPr>
          <w:p w14:paraId="1A3A2723" w14:textId="77777777" w:rsidR="00FA7745" w:rsidRPr="005B2653" w:rsidRDefault="00060E2D" w:rsidP="005C1639">
            <w:pPr>
              <w:autoSpaceDE w:val="0"/>
              <w:autoSpaceDN w:val="0"/>
              <w:adjustRightInd w:val="0"/>
              <w:ind w:left="920"/>
              <w:jc w:val="both"/>
              <w:rPr>
                <w:rFonts w:ascii="Arial" w:hAnsi="Arial" w:cs="Arial"/>
                <w:b/>
                <w:sz w:val="22"/>
                <w:szCs w:val="22"/>
              </w:rPr>
            </w:pPr>
            <w:r>
              <w:rPr>
                <w:rFonts w:ascii="Arial" w:hAnsi="Arial" w:cs="Arial"/>
                <w:b/>
                <w:sz w:val="22"/>
                <w:szCs w:val="22"/>
              </w:rPr>
              <w:t>2</w:t>
            </w:r>
          </w:p>
        </w:tc>
      </w:tr>
      <w:tr w:rsidR="00FA7745" w:rsidRPr="005B2653" w14:paraId="11E2AE5C" w14:textId="77777777" w:rsidTr="00CF4666">
        <w:tc>
          <w:tcPr>
            <w:tcW w:w="216" w:type="pct"/>
            <w:shd w:val="clear" w:color="auto" w:fill="auto"/>
          </w:tcPr>
          <w:p w14:paraId="3DC726A2" w14:textId="77777777" w:rsidR="00FA7745" w:rsidRDefault="00FA7745" w:rsidP="005C1639">
            <w:pPr>
              <w:autoSpaceDE w:val="0"/>
              <w:autoSpaceDN w:val="0"/>
              <w:adjustRightInd w:val="0"/>
              <w:jc w:val="both"/>
              <w:rPr>
                <w:rFonts w:ascii="Arial" w:hAnsi="Arial" w:cs="Arial"/>
                <w:b/>
                <w:sz w:val="22"/>
                <w:szCs w:val="22"/>
              </w:rPr>
            </w:pPr>
            <w:r>
              <w:rPr>
                <w:rFonts w:ascii="Arial" w:hAnsi="Arial" w:cs="Arial"/>
                <w:b/>
                <w:sz w:val="22"/>
                <w:szCs w:val="22"/>
              </w:rPr>
              <w:t xml:space="preserve">12 </w:t>
            </w:r>
          </w:p>
        </w:tc>
        <w:tc>
          <w:tcPr>
            <w:tcW w:w="1023" w:type="pct"/>
            <w:shd w:val="clear" w:color="auto" w:fill="auto"/>
          </w:tcPr>
          <w:p w14:paraId="1C21DE49" w14:textId="77777777" w:rsidR="00FA7745" w:rsidRDefault="00FA7745" w:rsidP="00060E2D">
            <w:pPr>
              <w:autoSpaceDE w:val="0"/>
              <w:autoSpaceDN w:val="0"/>
              <w:adjustRightInd w:val="0"/>
              <w:jc w:val="both"/>
              <w:rPr>
                <w:rFonts w:ascii="Arial" w:hAnsi="Arial" w:cs="Arial"/>
                <w:bCs/>
                <w:sz w:val="22"/>
                <w:szCs w:val="22"/>
              </w:rPr>
            </w:pPr>
            <w:r>
              <w:rPr>
                <w:rFonts w:ascii="Arial" w:hAnsi="Arial" w:cs="Arial"/>
                <w:bCs/>
                <w:sz w:val="22"/>
                <w:szCs w:val="22"/>
              </w:rPr>
              <w:t>Romei</w:t>
            </w:r>
          </w:p>
        </w:tc>
        <w:tc>
          <w:tcPr>
            <w:tcW w:w="863" w:type="pct"/>
            <w:shd w:val="clear" w:color="auto" w:fill="auto"/>
          </w:tcPr>
          <w:p w14:paraId="5A594A4B" w14:textId="77777777" w:rsidR="00FA7745" w:rsidRDefault="00FA7745" w:rsidP="00263530">
            <w:pPr>
              <w:autoSpaceDE w:val="0"/>
              <w:autoSpaceDN w:val="0"/>
              <w:adjustRightInd w:val="0"/>
              <w:jc w:val="both"/>
              <w:rPr>
                <w:rFonts w:ascii="Arial" w:hAnsi="Arial" w:cs="Arial"/>
                <w:bCs/>
                <w:sz w:val="22"/>
                <w:szCs w:val="22"/>
              </w:rPr>
            </w:pPr>
            <w:r>
              <w:rPr>
                <w:rFonts w:ascii="Arial" w:hAnsi="Arial" w:cs="Arial"/>
                <w:bCs/>
                <w:sz w:val="22"/>
                <w:szCs w:val="22"/>
              </w:rPr>
              <w:t>Roberto</w:t>
            </w:r>
          </w:p>
        </w:tc>
        <w:tc>
          <w:tcPr>
            <w:tcW w:w="1229" w:type="pct"/>
            <w:shd w:val="clear" w:color="auto" w:fill="auto"/>
          </w:tcPr>
          <w:p w14:paraId="2E840CCB" w14:textId="77777777" w:rsidR="00FA7745" w:rsidRPr="004A6DE5" w:rsidRDefault="00FA7745" w:rsidP="00060E2D">
            <w:pPr>
              <w:autoSpaceDE w:val="0"/>
              <w:autoSpaceDN w:val="0"/>
              <w:adjustRightInd w:val="0"/>
              <w:jc w:val="both"/>
              <w:rPr>
                <w:rFonts w:ascii="Arial" w:hAnsi="Arial" w:cs="Arial"/>
                <w:bCs/>
                <w:sz w:val="22"/>
                <w:szCs w:val="22"/>
              </w:rPr>
            </w:pPr>
            <w:r>
              <w:rPr>
                <w:rFonts w:ascii="Arial" w:hAnsi="Arial" w:cs="Arial"/>
                <w:bCs/>
                <w:sz w:val="22"/>
                <w:szCs w:val="22"/>
              </w:rPr>
              <w:t>Scienze Politiche-</w:t>
            </w:r>
            <w:r w:rsidRPr="004A6DE5">
              <w:rPr>
                <w:rFonts w:ascii="Arial" w:hAnsi="Arial" w:cs="Arial"/>
                <w:bCs/>
                <w:sz w:val="22"/>
                <w:szCs w:val="22"/>
              </w:rPr>
              <w:t>Università degli Studi Roma Tre</w:t>
            </w:r>
          </w:p>
        </w:tc>
        <w:tc>
          <w:tcPr>
            <w:tcW w:w="1023" w:type="pct"/>
            <w:shd w:val="clear" w:color="auto" w:fill="auto"/>
          </w:tcPr>
          <w:p w14:paraId="1AEB90A7" w14:textId="77777777" w:rsidR="00FA7745" w:rsidRPr="004A6DE5" w:rsidRDefault="00FA7745" w:rsidP="00060E2D">
            <w:pPr>
              <w:autoSpaceDE w:val="0"/>
              <w:autoSpaceDN w:val="0"/>
              <w:adjustRightInd w:val="0"/>
              <w:jc w:val="both"/>
              <w:rPr>
                <w:rFonts w:ascii="Arial" w:hAnsi="Arial" w:cs="Arial"/>
                <w:bCs/>
                <w:sz w:val="22"/>
                <w:szCs w:val="22"/>
              </w:rPr>
            </w:pPr>
            <w:r w:rsidRPr="004A6DE5">
              <w:rPr>
                <w:rFonts w:ascii="Arial" w:hAnsi="Arial" w:cs="Arial"/>
                <w:bCs/>
                <w:sz w:val="22"/>
                <w:szCs w:val="22"/>
              </w:rPr>
              <w:t>Professore ordinario</w:t>
            </w:r>
          </w:p>
        </w:tc>
        <w:tc>
          <w:tcPr>
            <w:tcW w:w="646" w:type="pct"/>
          </w:tcPr>
          <w:p w14:paraId="5A192664" w14:textId="77777777" w:rsidR="00FA7745" w:rsidRPr="005B2653" w:rsidRDefault="00363035" w:rsidP="005C1639">
            <w:pPr>
              <w:autoSpaceDE w:val="0"/>
              <w:autoSpaceDN w:val="0"/>
              <w:adjustRightInd w:val="0"/>
              <w:ind w:left="920"/>
              <w:jc w:val="both"/>
              <w:rPr>
                <w:rFonts w:ascii="Arial" w:hAnsi="Arial" w:cs="Arial"/>
                <w:b/>
                <w:sz w:val="22"/>
                <w:szCs w:val="22"/>
              </w:rPr>
            </w:pPr>
            <w:r>
              <w:rPr>
                <w:rFonts w:ascii="Arial" w:hAnsi="Arial" w:cs="Arial"/>
                <w:b/>
                <w:sz w:val="22"/>
                <w:szCs w:val="22"/>
              </w:rPr>
              <w:t>1</w:t>
            </w:r>
          </w:p>
        </w:tc>
      </w:tr>
    </w:tbl>
    <w:p w14:paraId="4047C5B4" w14:textId="77777777" w:rsidR="000914A3" w:rsidRPr="00424A36" w:rsidRDefault="00BD3219" w:rsidP="00424A36">
      <w:pPr>
        <w:autoSpaceDE w:val="0"/>
        <w:autoSpaceDN w:val="0"/>
        <w:adjustRightInd w:val="0"/>
        <w:jc w:val="both"/>
        <w:rPr>
          <w:rFonts w:ascii="Arial" w:hAnsi="Arial" w:cs="Arial"/>
          <w:b/>
          <w:bCs/>
          <w:sz w:val="20"/>
          <w:szCs w:val="20"/>
        </w:rPr>
      </w:pPr>
      <w:r w:rsidRPr="00424A36">
        <w:rPr>
          <w:rFonts w:ascii="Arial" w:hAnsi="Arial" w:cs="Arial"/>
          <w:i/>
          <w:sz w:val="20"/>
          <w:szCs w:val="20"/>
        </w:rPr>
        <w:t>*Sono indicati i docenti dell’Ateneo impegnati nell’attività didattica della prossima edizione del corso.</w:t>
      </w:r>
    </w:p>
    <w:p w14:paraId="1C7872C5" w14:textId="77777777" w:rsidR="000914A3" w:rsidRPr="005B2653" w:rsidRDefault="000914A3" w:rsidP="00943375">
      <w:pPr>
        <w:jc w:val="center"/>
        <w:rPr>
          <w:rFonts w:ascii="Arial" w:hAnsi="Arial" w:cs="Arial"/>
          <w:b/>
          <w:bCs/>
        </w:rPr>
      </w:pPr>
    </w:p>
    <w:p w14:paraId="53D7A404" w14:textId="77777777"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987"/>
        <w:gridCol w:w="1760"/>
        <w:gridCol w:w="2355"/>
        <w:gridCol w:w="3042"/>
      </w:tblGrid>
      <w:tr w:rsidR="00363035" w:rsidRPr="004A6DE5" w14:paraId="491FBD55" w14:textId="77777777" w:rsidTr="009250A6">
        <w:tc>
          <w:tcPr>
            <w:tcW w:w="251" w:type="pct"/>
            <w:shd w:val="clear" w:color="auto" w:fill="auto"/>
          </w:tcPr>
          <w:p w14:paraId="12BC0CFD" w14:textId="77777777" w:rsidR="00363035" w:rsidRPr="004A6DE5" w:rsidRDefault="00363035" w:rsidP="005676A6"/>
        </w:tc>
        <w:tc>
          <w:tcPr>
            <w:tcW w:w="1032" w:type="pct"/>
            <w:shd w:val="clear" w:color="auto" w:fill="auto"/>
          </w:tcPr>
          <w:p w14:paraId="534B1017" w14:textId="77777777" w:rsidR="00363035" w:rsidRPr="004A6DE5" w:rsidRDefault="00363035" w:rsidP="005676A6">
            <w:pPr>
              <w:jc w:val="center"/>
              <w:rPr>
                <w:rFonts w:ascii="Arial" w:hAnsi="Arial" w:cs="Arial"/>
                <w:b/>
                <w:bCs/>
                <w:sz w:val="22"/>
                <w:szCs w:val="22"/>
              </w:rPr>
            </w:pPr>
            <w:r w:rsidRPr="004A6DE5">
              <w:rPr>
                <w:rFonts w:ascii="Arial" w:hAnsi="Arial" w:cs="Arial"/>
                <w:b/>
                <w:bCs/>
                <w:sz w:val="22"/>
                <w:szCs w:val="22"/>
              </w:rPr>
              <w:t>Cognome</w:t>
            </w:r>
          </w:p>
        </w:tc>
        <w:tc>
          <w:tcPr>
            <w:tcW w:w="914" w:type="pct"/>
            <w:shd w:val="clear" w:color="auto" w:fill="auto"/>
          </w:tcPr>
          <w:p w14:paraId="01B51574" w14:textId="77777777" w:rsidR="00363035" w:rsidRPr="004A6DE5" w:rsidRDefault="00363035" w:rsidP="005676A6">
            <w:pPr>
              <w:jc w:val="center"/>
              <w:rPr>
                <w:rFonts w:ascii="Arial" w:hAnsi="Arial" w:cs="Arial"/>
                <w:b/>
                <w:bCs/>
                <w:sz w:val="22"/>
                <w:szCs w:val="22"/>
              </w:rPr>
            </w:pPr>
            <w:r w:rsidRPr="004A6DE5">
              <w:rPr>
                <w:rFonts w:ascii="Arial" w:hAnsi="Arial" w:cs="Arial"/>
                <w:b/>
                <w:bCs/>
                <w:sz w:val="22"/>
                <w:szCs w:val="22"/>
              </w:rPr>
              <w:t>Nome</w:t>
            </w:r>
          </w:p>
        </w:tc>
        <w:tc>
          <w:tcPr>
            <w:tcW w:w="1223" w:type="pct"/>
            <w:shd w:val="clear" w:color="auto" w:fill="auto"/>
          </w:tcPr>
          <w:p w14:paraId="1B04C77A" w14:textId="77777777" w:rsidR="00363035" w:rsidRPr="004A6DE5" w:rsidRDefault="00363035" w:rsidP="005676A6">
            <w:pPr>
              <w:jc w:val="center"/>
              <w:rPr>
                <w:rFonts w:ascii="Arial" w:hAnsi="Arial" w:cs="Arial"/>
                <w:b/>
                <w:bCs/>
                <w:sz w:val="22"/>
                <w:szCs w:val="22"/>
              </w:rPr>
            </w:pPr>
            <w:r w:rsidRPr="004A6DE5">
              <w:rPr>
                <w:rFonts w:ascii="Arial" w:hAnsi="Arial" w:cs="Arial"/>
                <w:b/>
                <w:bCs/>
                <w:sz w:val="22"/>
                <w:szCs w:val="22"/>
              </w:rPr>
              <w:t>Dipartimento/Ente</w:t>
            </w:r>
          </w:p>
        </w:tc>
        <w:tc>
          <w:tcPr>
            <w:tcW w:w="1580" w:type="pct"/>
            <w:shd w:val="clear" w:color="auto" w:fill="auto"/>
          </w:tcPr>
          <w:p w14:paraId="21655FFA" w14:textId="77777777" w:rsidR="00363035" w:rsidRPr="004A6DE5" w:rsidRDefault="00363035" w:rsidP="005676A6">
            <w:pPr>
              <w:jc w:val="center"/>
              <w:rPr>
                <w:rFonts w:ascii="Arial" w:hAnsi="Arial" w:cs="Arial"/>
                <w:b/>
                <w:bCs/>
                <w:sz w:val="22"/>
                <w:szCs w:val="22"/>
              </w:rPr>
            </w:pPr>
            <w:r w:rsidRPr="004A6DE5">
              <w:rPr>
                <w:rFonts w:ascii="Arial" w:hAnsi="Arial" w:cs="Arial"/>
                <w:b/>
                <w:bCs/>
                <w:sz w:val="22"/>
                <w:szCs w:val="22"/>
              </w:rPr>
              <w:t>Qualifica</w:t>
            </w:r>
          </w:p>
        </w:tc>
      </w:tr>
      <w:tr w:rsidR="00363035" w:rsidRPr="005C657C" w14:paraId="088D55BA" w14:textId="77777777" w:rsidTr="009250A6">
        <w:tc>
          <w:tcPr>
            <w:tcW w:w="251" w:type="pct"/>
            <w:shd w:val="clear" w:color="auto" w:fill="auto"/>
          </w:tcPr>
          <w:p w14:paraId="61AF329B" w14:textId="77777777" w:rsidR="00363035" w:rsidRPr="004A6DE5" w:rsidRDefault="00263530" w:rsidP="005676A6">
            <w:pPr>
              <w:rPr>
                <w:rFonts w:ascii="Arial" w:hAnsi="Arial" w:cs="Arial"/>
                <w:bCs/>
              </w:rPr>
            </w:pPr>
            <w:r>
              <w:rPr>
                <w:rFonts w:ascii="Arial" w:hAnsi="Arial" w:cs="Arial"/>
                <w:bCs/>
              </w:rPr>
              <w:t>1</w:t>
            </w:r>
          </w:p>
        </w:tc>
        <w:tc>
          <w:tcPr>
            <w:tcW w:w="1032" w:type="pct"/>
            <w:shd w:val="clear" w:color="auto" w:fill="auto"/>
          </w:tcPr>
          <w:p w14:paraId="19353E26" w14:textId="77777777" w:rsidR="00363035" w:rsidRPr="005C657C" w:rsidRDefault="00363035" w:rsidP="005676A6">
            <w:pPr>
              <w:rPr>
                <w:rFonts w:ascii="Arial" w:hAnsi="Arial" w:cs="Arial"/>
                <w:bCs/>
                <w:sz w:val="22"/>
                <w:szCs w:val="22"/>
              </w:rPr>
            </w:pPr>
            <w:r w:rsidRPr="005C657C">
              <w:rPr>
                <w:rFonts w:ascii="Arial" w:hAnsi="Arial" w:cs="Arial"/>
                <w:bCs/>
                <w:sz w:val="22"/>
                <w:szCs w:val="22"/>
              </w:rPr>
              <w:t>Borghi</w:t>
            </w:r>
          </w:p>
        </w:tc>
        <w:tc>
          <w:tcPr>
            <w:tcW w:w="914" w:type="pct"/>
            <w:shd w:val="clear" w:color="auto" w:fill="auto"/>
          </w:tcPr>
          <w:p w14:paraId="2A9E097A" w14:textId="77777777" w:rsidR="00363035" w:rsidRPr="005C657C" w:rsidRDefault="00363035" w:rsidP="005676A6">
            <w:pPr>
              <w:rPr>
                <w:rFonts w:ascii="Arial" w:hAnsi="Arial" w:cs="Arial"/>
                <w:bCs/>
                <w:sz w:val="22"/>
                <w:szCs w:val="22"/>
              </w:rPr>
            </w:pPr>
            <w:r w:rsidRPr="005C657C">
              <w:rPr>
                <w:rFonts w:ascii="Arial" w:hAnsi="Arial" w:cs="Arial"/>
                <w:bCs/>
                <w:sz w:val="22"/>
                <w:szCs w:val="22"/>
              </w:rPr>
              <w:t>Paola</w:t>
            </w:r>
          </w:p>
        </w:tc>
        <w:tc>
          <w:tcPr>
            <w:tcW w:w="1223" w:type="pct"/>
            <w:shd w:val="clear" w:color="auto" w:fill="auto"/>
          </w:tcPr>
          <w:p w14:paraId="0BDE66B7" w14:textId="77777777" w:rsidR="00363035" w:rsidRPr="005C657C" w:rsidRDefault="00363035" w:rsidP="005676A6">
            <w:pPr>
              <w:rPr>
                <w:rFonts w:ascii="Arial" w:hAnsi="Arial" w:cs="Arial"/>
                <w:bCs/>
                <w:sz w:val="22"/>
                <w:szCs w:val="22"/>
                <w:highlight w:val="yellow"/>
              </w:rPr>
            </w:pPr>
            <w:r>
              <w:rPr>
                <w:rFonts w:ascii="Arial" w:hAnsi="Arial" w:cs="Arial"/>
                <w:bCs/>
                <w:sz w:val="22"/>
                <w:szCs w:val="22"/>
              </w:rPr>
              <w:t>R</w:t>
            </w:r>
            <w:r w:rsidRPr="005C657C">
              <w:rPr>
                <w:rFonts w:ascii="Arial" w:hAnsi="Arial" w:cs="Arial"/>
                <w:bCs/>
                <w:sz w:val="22"/>
                <w:szCs w:val="22"/>
              </w:rPr>
              <w:t>ivista “Notiziario di Giurisprudenza del Lavoro”</w:t>
            </w:r>
          </w:p>
        </w:tc>
        <w:tc>
          <w:tcPr>
            <w:tcW w:w="1580" w:type="pct"/>
            <w:shd w:val="clear" w:color="auto" w:fill="auto"/>
          </w:tcPr>
          <w:p w14:paraId="6E172257" w14:textId="77777777" w:rsidR="00363035" w:rsidRPr="005C657C" w:rsidRDefault="00363035" w:rsidP="005676A6">
            <w:pPr>
              <w:rPr>
                <w:rFonts w:ascii="Arial" w:hAnsi="Arial" w:cs="Arial"/>
                <w:bCs/>
                <w:sz w:val="22"/>
                <w:szCs w:val="22"/>
                <w:highlight w:val="yellow"/>
              </w:rPr>
            </w:pPr>
            <w:r>
              <w:rPr>
                <w:rFonts w:ascii="Arial" w:hAnsi="Arial" w:cs="Arial"/>
                <w:bCs/>
                <w:sz w:val="22"/>
                <w:szCs w:val="22"/>
              </w:rPr>
              <w:t>Caporedattore</w:t>
            </w:r>
          </w:p>
        </w:tc>
      </w:tr>
      <w:tr w:rsidR="00363035" w:rsidRPr="004A6DE5" w14:paraId="0BD69D96" w14:textId="77777777" w:rsidTr="009250A6">
        <w:tc>
          <w:tcPr>
            <w:tcW w:w="251" w:type="pct"/>
            <w:shd w:val="clear" w:color="auto" w:fill="auto"/>
          </w:tcPr>
          <w:p w14:paraId="0AFD9AF7" w14:textId="140BEAD4" w:rsidR="00363035" w:rsidRPr="004A6DE5" w:rsidRDefault="009250A6" w:rsidP="005676A6">
            <w:pPr>
              <w:rPr>
                <w:rFonts w:ascii="Arial" w:hAnsi="Arial" w:cs="Arial"/>
                <w:bCs/>
              </w:rPr>
            </w:pPr>
            <w:r>
              <w:rPr>
                <w:rFonts w:ascii="Arial" w:hAnsi="Arial" w:cs="Arial"/>
                <w:bCs/>
              </w:rPr>
              <w:t>2</w:t>
            </w:r>
          </w:p>
        </w:tc>
        <w:tc>
          <w:tcPr>
            <w:tcW w:w="1032" w:type="pct"/>
            <w:shd w:val="clear" w:color="auto" w:fill="auto"/>
          </w:tcPr>
          <w:p w14:paraId="3E2EAE01" w14:textId="77777777" w:rsidR="00363035" w:rsidRPr="004A6DE5" w:rsidRDefault="00363035" w:rsidP="005676A6">
            <w:pPr>
              <w:rPr>
                <w:rFonts w:ascii="Arial" w:hAnsi="Arial" w:cs="Arial"/>
                <w:bCs/>
                <w:sz w:val="22"/>
                <w:szCs w:val="22"/>
              </w:rPr>
            </w:pPr>
            <w:proofErr w:type="spellStart"/>
            <w:r w:rsidRPr="004A6DE5">
              <w:rPr>
                <w:rFonts w:ascii="Arial" w:hAnsi="Arial" w:cs="Arial"/>
                <w:bCs/>
                <w:sz w:val="22"/>
                <w:szCs w:val="22"/>
              </w:rPr>
              <w:t>Califano</w:t>
            </w:r>
            <w:proofErr w:type="spellEnd"/>
          </w:p>
        </w:tc>
        <w:tc>
          <w:tcPr>
            <w:tcW w:w="914" w:type="pct"/>
            <w:shd w:val="clear" w:color="auto" w:fill="auto"/>
          </w:tcPr>
          <w:p w14:paraId="1FD61FA7"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Licia</w:t>
            </w:r>
          </w:p>
        </w:tc>
        <w:tc>
          <w:tcPr>
            <w:tcW w:w="1223" w:type="pct"/>
            <w:shd w:val="clear" w:color="auto" w:fill="auto"/>
          </w:tcPr>
          <w:p w14:paraId="7489017D"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Garante per la protezione dei dati personali</w:t>
            </w:r>
          </w:p>
        </w:tc>
        <w:tc>
          <w:tcPr>
            <w:tcW w:w="1580" w:type="pct"/>
            <w:shd w:val="clear" w:color="auto" w:fill="auto"/>
          </w:tcPr>
          <w:p w14:paraId="470AFE9D" w14:textId="77777777" w:rsidR="00363035" w:rsidRPr="004A6DE5" w:rsidRDefault="00363035" w:rsidP="005676A6">
            <w:pPr>
              <w:rPr>
                <w:rFonts w:ascii="Arial" w:hAnsi="Arial" w:cs="Arial"/>
                <w:bCs/>
                <w:sz w:val="22"/>
                <w:szCs w:val="22"/>
              </w:rPr>
            </w:pPr>
            <w:r>
              <w:rPr>
                <w:rFonts w:ascii="Arial" w:hAnsi="Arial" w:cs="Arial"/>
                <w:bCs/>
                <w:sz w:val="22"/>
                <w:szCs w:val="22"/>
              </w:rPr>
              <w:t>Professore ordinario-</w:t>
            </w:r>
            <w:r w:rsidRPr="004A6DE5">
              <w:rPr>
                <w:rFonts w:ascii="Arial" w:hAnsi="Arial" w:cs="Arial"/>
                <w:bCs/>
                <w:sz w:val="22"/>
                <w:szCs w:val="22"/>
              </w:rPr>
              <w:t>Componente del Collegio del Garante</w:t>
            </w:r>
          </w:p>
        </w:tc>
      </w:tr>
      <w:tr w:rsidR="00363035" w14:paraId="4FB240F8" w14:textId="77777777" w:rsidTr="009250A6">
        <w:tc>
          <w:tcPr>
            <w:tcW w:w="251" w:type="pct"/>
            <w:shd w:val="clear" w:color="auto" w:fill="auto"/>
          </w:tcPr>
          <w:p w14:paraId="43684115" w14:textId="51F26118" w:rsidR="00363035" w:rsidRPr="004A6DE5" w:rsidRDefault="009250A6" w:rsidP="005676A6">
            <w:pPr>
              <w:rPr>
                <w:rFonts w:ascii="Arial" w:hAnsi="Arial" w:cs="Arial"/>
                <w:bCs/>
              </w:rPr>
            </w:pPr>
            <w:r>
              <w:rPr>
                <w:rFonts w:ascii="Arial" w:hAnsi="Arial" w:cs="Arial"/>
                <w:bCs/>
              </w:rPr>
              <w:t>3</w:t>
            </w:r>
          </w:p>
        </w:tc>
        <w:tc>
          <w:tcPr>
            <w:tcW w:w="1032" w:type="pct"/>
            <w:shd w:val="clear" w:color="auto" w:fill="auto"/>
          </w:tcPr>
          <w:p w14:paraId="1195A84F" w14:textId="77777777" w:rsidR="00363035" w:rsidRPr="004A6DE5" w:rsidRDefault="00363035" w:rsidP="005676A6">
            <w:pPr>
              <w:rPr>
                <w:rFonts w:ascii="Arial" w:hAnsi="Arial" w:cs="Arial"/>
                <w:bCs/>
                <w:sz w:val="22"/>
                <w:szCs w:val="22"/>
              </w:rPr>
            </w:pPr>
            <w:r>
              <w:rPr>
                <w:rFonts w:ascii="Arial" w:hAnsi="Arial" w:cs="Arial"/>
                <w:bCs/>
                <w:sz w:val="22"/>
                <w:szCs w:val="22"/>
              </w:rPr>
              <w:t>Cardarelli</w:t>
            </w:r>
          </w:p>
        </w:tc>
        <w:tc>
          <w:tcPr>
            <w:tcW w:w="914" w:type="pct"/>
            <w:shd w:val="clear" w:color="auto" w:fill="auto"/>
          </w:tcPr>
          <w:p w14:paraId="3566A4D5" w14:textId="77777777" w:rsidR="00363035" w:rsidRPr="004A6DE5" w:rsidRDefault="00363035" w:rsidP="005676A6">
            <w:pPr>
              <w:rPr>
                <w:rFonts w:ascii="Arial" w:hAnsi="Arial" w:cs="Arial"/>
                <w:bCs/>
                <w:sz w:val="22"/>
                <w:szCs w:val="22"/>
              </w:rPr>
            </w:pPr>
            <w:r>
              <w:rPr>
                <w:rFonts w:ascii="Arial" w:hAnsi="Arial" w:cs="Arial"/>
                <w:bCs/>
                <w:sz w:val="22"/>
                <w:szCs w:val="22"/>
              </w:rPr>
              <w:t>Francesco</w:t>
            </w:r>
          </w:p>
        </w:tc>
        <w:tc>
          <w:tcPr>
            <w:tcW w:w="1223" w:type="pct"/>
            <w:shd w:val="clear" w:color="auto" w:fill="auto"/>
          </w:tcPr>
          <w:p w14:paraId="3DCE59D1" w14:textId="77777777" w:rsidR="00363035" w:rsidRPr="004A6DE5" w:rsidRDefault="00363035" w:rsidP="005676A6">
            <w:pPr>
              <w:rPr>
                <w:rFonts w:ascii="Arial" w:hAnsi="Arial" w:cs="Arial"/>
                <w:bCs/>
                <w:sz w:val="22"/>
                <w:szCs w:val="22"/>
              </w:rPr>
            </w:pPr>
            <w:r w:rsidRPr="00A53ECC">
              <w:rPr>
                <w:rFonts w:ascii="Arial" w:hAnsi="Arial" w:cs="Arial"/>
                <w:bCs/>
                <w:sz w:val="22"/>
                <w:szCs w:val="22"/>
              </w:rPr>
              <w:t>Università degli Studi di Roma “Foro italico”</w:t>
            </w:r>
          </w:p>
        </w:tc>
        <w:tc>
          <w:tcPr>
            <w:tcW w:w="1580" w:type="pct"/>
            <w:shd w:val="clear" w:color="auto" w:fill="auto"/>
          </w:tcPr>
          <w:p w14:paraId="305889FB" w14:textId="77777777" w:rsidR="00363035" w:rsidRDefault="00363035" w:rsidP="005676A6">
            <w:pPr>
              <w:rPr>
                <w:rFonts w:ascii="Arial" w:hAnsi="Arial" w:cs="Arial"/>
                <w:bCs/>
                <w:sz w:val="22"/>
                <w:szCs w:val="22"/>
              </w:rPr>
            </w:pPr>
            <w:r>
              <w:rPr>
                <w:rFonts w:ascii="Arial" w:hAnsi="Arial" w:cs="Arial"/>
                <w:bCs/>
                <w:sz w:val="22"/>
                <w:szCs w:val="22"/>
              </w:rPr>
              <w:t>Professore associato</w:t>
            </w:r>
          </w:p>
        </w:tc>
      </w:tr>
      <w:tr w:rsidR="00363035" w:rsidRPr="004A6DE5" w14:paraId="77774F06" w14:textId="77777777" w:rsidTr="009250A6">
        <w:tc>
          <w:tcPr>
            <w:tcW w:w="251" w:type="pct"/>
            <w:shd w:val="clear" w:color="auto" w:fill="auto"/>
          </w:tcPr>
          <w:p w14:paraId="04733B52" w14:textId="087FD7CC" w:rsidR="00363035" w:rsidRDefault="009250A6" w:rsidP="005676A6">
            <w:pPr>
              <w:rPr>
                <w:rFonts w:ascii="Arial" w:hAnsi="Arial" w:cs="Arial"/>
                <w:bCs/>
              </w:rPr>
            </w:pPr>
            <w:r>
              <w:rPr>
                <w:rFonts w:ascii="Arial" w:hAnsi="Arial" w:cs="Arial"/>
                <w:bCs/>
              </w:rPr>
              <w:t>4</w:t>
            </w:r>
          </w:p>
        </w:tc>
        <w:tc>
          <w:tcPr>
            <w:tcW w:w="1032" w:type="pct"/>
            <w:shd w:val="clear" w:color="auto" w:fill="auto"/>
          </w:tcPr>
          <w:p w14:paraId="53B7685E" w14:textId="77777777" w:rsidR="00363035" w:rsidRDefault="00363035" w:rsidP="005676A6">
            <w:pPr>
              <w:rPr>
                <w:rFonts w:ascii="Arial" w:hAnsi="Arial" w:cs="Arial"/>
                <w:bCs/>
                <w:sz w:val="22"/>
                <w:szCs w:val="22"/>
              </w:rPr>
            </w:pPr>
            <w:r>
              <w:rPr>
                <w:rFonts w:ascii="Arial" w:hAnsi="Arial" w:cs="Arial"/>
                <w:bCs/>
                <w:sz w:val="22"/>
                <w:szCs w:val="22"/>
              </w:rPr>
              <w:t>Coraggio</w:t>
            </w:r>
          </w:p>
        </w:tc>
        <w:tc>
          <w:tcPr>
            <w:tcW w:w="914" w:type="pct"/>
            <w:shd w:val="clear" w:color="auto" w:fill="auto"/>
          </w:tcPr>
          <w:p w14:paraId="3E2BC51A" w14:textId="77777777" w:rsidR="00363035" w:rsidRDefault="00363035" w:rsidP="005676A6">
            <w:pPr>
              <w:rPr>
                <w:rFonts w:ascii="Arial" w:hAnsi="Arial" w:cs="Arial"/>
                <w:bCs/>
                <w:sz w:val="22"/>
                <w:szCs w:val="22"/>
              </w:rPr>
            </w:pPr>
            <w:r>
              <w:rPr>
                <w:rFonts w:ascii="Arial" w:hAnsi="Arial" w:cs="Arial"/>
                <w:bCs/>
                <w:sz w:val="22"/>
                <w:szCs w:val="22"/>
              </w:rPr>
              <w:t>Giulio</w:t>
            </w:r>
          </w:p>
        </w:tc>
        <w:tc>
          <w:tcPr>
            <w:tcW w:w="1223" w:type="pct"/>
            <w:shd w:val="clear" w:color="auto" w:fill="auto"/>
          </w:tcPr>
          <w:p w14:paraId="30353FF4" w14:textId="77777777" w:rsidR="00363035" w:rsidRPr="005676A6" w:rsidRDefault="00363035" w:rsidP="005676A6">
            <w:pPr>
              <w:rPr>
                <w:rFonts w:ascii="Arial" w:hAnsi="Arial" w:cs="Arial"/>
                <w:bCs/>
                <w:sz w:val="22"/>
                <w:szCs w:val="22"/>
                <w:lang w:val="en-US"/>
              </w:rPr>
            </w:pPr>
            <w:r w:rsidRPr="005676A6">
              <w:rPr>
                <w:rFonts w:ascii="Arial" w:hAnsi="Arial" w:cs="Arial"/>
                <w:bCs/>
                <w:sz w:val="22"/>
                <w:szCs w:val="22"/>
                <w:lang w:val="en-US"/>
              </w:rPr>
              <w:t>DLA Piper Global Law Firm</w:t>
            </w:r>
          </w:p>
        </w:tc>
        <w:tc>
          <w:tcPr>
            <w:tcW w:w="1580" w:type="pct"/>
            <w:shd w:val="clear" w:color="auto" w:fill="auto"/>
          </w:tcPr>
          <w:p w14:paraId="05E32E63" w14:textId="77777777" w:rsidR="00363035" w:rsidRPr="004A6DE5" w:rsidRDefault="00363035" w:rsidP="005676A6">
            <w:pPr>
              <w:rPr>
                <w:rFonts w:ascii="Arial" w:hAnsi="Arial" w:cs="Arial"/>
                <w:bCs/>
                <w:sz w:val="22"/>
                <w:szCs w:val="22"/>
              </w:rPr>
            </w:pPr>
            <w:r w:rsidRPr="00FB0FD9">
              <w:rPr>
                <w:rFonts w:ascii="Arial" w:hAnsi="Arial" w:cs="Arial"/>
                <w:bCs/>
                <w:sz w:val="22"/>
                <w:szCs w:val="22"/>
              </w:rPr>
              <w:t>Avvocato</w:t>
            </w:r>
          </w:p>
        </w:tc>
      </w:tr>
      <w:tr w:rsidR="00363035" w:rsidRPr="004A6DE5" w14:paraId="49D6D925" w14:textId="77777777" w:rsidTr="009250A6">
        <w:tc>
          <w:tcPr>
            <w:tcW w:w="251" w:type="pct"/>
            <w:shd w:val="clear" w:color="auto" w:fill="auto"/>
          </w:tcPr>
          <w:p w14:paraId="371F88D3" w14:textId="5ED7D948" w:rsidR="00363035" w:rsidRPr="004A6DE5" w:rsidRDefault="009250A6" w:rsidP="005676A6">
            <w:pPr>
              <w:rPr>
                <w:rFonts w:ascii="Arial" w:hAnsi="Arial" w:cs="Arial"/>
                <w:bCs/>
              </w:rPr>
            </w:pPr>
            <w:r>
              <w:rPr>
                <w:rFonts w:ascii="Arial" w:hAnsi="Arial" w:cs="Arial"/>
                <w:bCs/>
              </w:rPr>
              <w:t>5</w:t>
            </w:r>
          </w:p>
        </w:tc>
        <w:tc>
          <w:tcPr>
            <w:tcW w:w="1032" w:type="pct"/>
            <w:shd w:val="clear" w:color="auto" w:fill="auto"/>
          </w:tcPr>
          <w:p w14:paraId="4FD0D301"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D’Acquisto</w:t>
            </w:r>
          </w:p>
        </w:tc>
        <w:tc>
          <w:tcPr>
            <w:tcW w:w="914" w:type="pct"/>
            <w:shd w:val="clear" w:color="auto" w:fill="auto"/>
          </w:tcPr>
          <w:p w14:paraId="193BAABA"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Giuseppe</w:t>
            </w:r>
          </w:p>
        </w:tc>
        <w:tc>
          <w:tcPr>
            <w:tcW w:w="1223" w:type="pct"/>
            <w:shd w:val="clear" w:color="auto" w:fill="auto"/>
          </w:tcPr>
          <w:p w14:paraId="2111617D"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Garante per la protezione dei dati personali</w:t>
            </w:r>
          </w:p>
        </w:tc>
        <w:tc>
          <w:tcPr>
            <w:tcW w:w="1580" w:type="pct"/>
            <w:shd w:val="clear" w:color="auto" w:fill="auto"/>
          </w:tcPr>
          <w:p w14:paraId="32D5A990"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Funzionario</w:t>
            </w:r>
          </w:p>
        </w:tc>
      </w:tr>
      <w:tr w:rsidR="00363035" w:rsidRPr="004A6DE5" w14:paraId="2B1C6EEA" w14:textId="77777777" w:rsidTr="009250A6">
        <w:tc>
          <w:tcPr>
            <w:tcW w:w="251" w:type="pct"/>
            <w:shd w:val="clear" w:color="auto" w:fill="auto"/>
          </w:tcPr>
          <w:p w14:paraId="5255467E" w14:textId="306A0C23" w:rsidR="00363035" w:rsidRPr="004A6DE5" w:rsidRDefault="009250A6" w:rsidP="005676A6">
            <w:pPr>
              <w:rPr>
                <w:rFonts w:ascii="Arial" w:hAnsi="Arial" w:cs="Arial"/>
                <w:bCs/>
              </w:rPr>
            </w:pPr>
            <w:r>
              <w:rPr>
                <w:rFonts w:ascii="Arial" w:hAnsi="Arial" w:cs="Arial"/>
                <w:bCs/>
              </w:rPr>
              <w:t>6</w:t>
            </w:r>
          </w:p>
        </w:tc>
        <w:tc>
          <w:tcPr>
            <w:tcW w:w="1032" w:type="pct"/>
            <w:shd w:val="clear" w:color="auto" w:fill="auto"/>
          </w:tcPr>
          <w:p w14:paraId="2C7E38C0" w14:textId="77777777" w:rsidR="00363035" w:rsidRPr="004A6DE5" w:rsidRDefault="00363035" w:rsidP="005676A6">
            <w:pPr>
              <w:rPr>
                <w:rFonts w:ascii="Arial" w:hAnsi="Arial" w:cs="Arial"/>
                <w:bCs/>
                <w:sz w:val="22"/>
                <w:szCs w:val="22"/>
              </w:rPr>
            </w:pPr>
            <w:r>
              <w:rPr>
                <w:rFonts w:ascii="Arial" w:hAnsi="Arial" w:cs="Arial"/>
                <w:bCs/>
                <w:sz w:val="22"/>
                <w:szCs w:val="22"/>
              </w:rPr>
              <w:t>D’Orazio</w:t>
            </w:r>
          </w:p>
        </w:tc>
        <w:tc>
          <w:tcPr>
            <w:tcW w:w="914" w:type="pct"/>
            <w:shd w:val="clear" w:color="auto" w:fill="auto"/>
          </w:tcPr>
          <w:p w14:paraId="0153E396" w14:textId="77777777" w:rsidR="00363035" w:rsidRPr="004A6DE5" w:rsidRDefault="00363035" w:rsidP="005676A6">
            <w:pPr>
              <w:rPr>
                <w:rFonts w:ascii="Arial" w:hAnsi="Arial" w:cs="Arial"/>
                <w:bCs/>
                <w:sz w:val="22"/>
                <w:szCs w:val="22"/>
              </w:rPr>
            </w:pPr>
            <w:r>
              <w:rPr>
                <w:rFonts w:ascii="Arial" w:hAnsi="Arial" w:cs="Arial"/>
                <w:bCs/>
                <w:sz w:val="22"/>
                <w:szCs w:val="22"/>
              </w:rPr>
              <w:t>Roberto</w:t>
            </w:r>
          </w:p>
        </w:tc>
        <w:tc>
          <w:tcPr>
            <w:tcW w:w="1223" w:type="pct"/>
            <w:shd w:val="clear" w:color="auto" w:fill="auto"/>
          </w:tcPr>
          <w:p w14:paraId="0A4EB010" w14:textId="77777777" w:rsidR="00363035" w:rsidRPr="004A6DE5" w:rsidRDefault="00363035" w:rsidP="005676A6">
            <w:pPr>
              <w:rPr>
                <w:rFonts w:ascii="Arial" w:hAnsi="Arial" w:cs="Arial"/>
                <w:bCs/>
                <w:sz w:val="22"/>
                <w:szCs w:val="22"/>
              </w:rPr>
            </w:pPr>
            <w:r>
              <w:rPr>
                <w:rFonts w:ascii="Arial" w:hAnsi="Arial" w:cs="Arial"/>
                <w:bCs/>
                <w:sz w:val="22"/>
                <w:szCs w:val="22"/>
              </w:rPr>
              <w:t>Camera dei Deputati</w:t>
            </w:r>
          </w:p>
        </w:tc>
        <w:tc>
          <w:tcPr>
            <w:tcW w:w="1580" w:type="pct"/>
            <w:shd w:val="clear" w:color="auto" w:fill="auto"/>
          </w:tcPr>
          <w:p w14:paraId="07C4FCA1" w14:textId="77777777" w:rsidR="00363035" w:rsidRPr="004A6DE5" w:rsidRDefault="00363035" w:rsidP="005676A6">
            <w:pPr>
              <w:rPr>
                <w:rFonts w:ascii="Arial" w:hAnsi="Arial" w:cs="Arial"/>
                <w:bCs/>
                <w:sz w:val="22"/>
                <w:szCs w:val="22"/>
              </w:rPr>
            </w:pPr>
            <w:r>
              <w:rPr>
                <w:rFonts w:ascii="Arial" w:hAnsi="Arial" w:cs="Arial"/>
                <w:bCs/>
                <w:sz w:val="22"/>
                <w:szCs w:val="22"/>
              </w:rPr>
              <w:t>Funzionario parlamentare</w:t>
            </w:r>
          </w:p>
        </w:tc>
      </w:tr>
      <w:tr w:rsidR="00363035" w:rsidRPr="00A53ECC" w14:paraId="3CC8B860" w14:textId="77777777" w:rsidTr="009250A6">
        <w:tc>
          <w:tcPr>
            <w:tcW w:w="251" w:type="pct"/>
            <w:shd w:val="clear" w:color="auto" w:fill="auto"/>
          </w:tcPr>
          <w:p w14:paraId="7CD7CE99" w14:textId="5DF7B036" w:rsidR="00363035" w:rsidRPr="004A6DE5" w:rsidRDefault="009250A6" w:rsidP="005676A6">
            <w:pPr>
              <w:rPr>
                <w:rFonts w:ascii="Arial" w:hAnsi="Arial" w:cs="Arial"/>
                <w:bCs/>
              </w:rPr>
            </w:pPr>
            <w:r>
              <w:rPr>
                <w:rFonts w:ascii="Arial" w:hAnsi="Arial" w:cs="Arial"/>
                <w:bCs/>
              </w:rPr>
              <w:lastRenderedPageBreak/>
              <w:t>7</w:t>
            </w:r>
          </w:p>
        </w:tc>
        <w:tc>
          <w:tcPr>
            <w:tcW w:w="1032" w:type="pct"/>
            <w:shd w:val="clear" w:color="auto" w:fill="auto"/>
          </w:tcPr>
          <w:p w14:paraId="7E1DC5FE" w14:textId="77777777" w:rsidR="00363035" w:rsidRPr="00A53ECC" w:rsidRDefault="00363035" w:rsidP="005676A6">
            <w:pPr>
              <w:rPr>
                <w:rFonts w:ascii="Arial" w:hAnsi="Arial" w:cs="Arial"/>
                <w:bCs/>
                <w:sz w:val="22"/>
                <w:szCs w:val="22"/>
              </w:rPr>
            </w:pPr>
            <w:r w:rsidRPr="00A53ECC">
              <w:rPr>
                <w:rFonts w:ascii="Arial" w:hAnsi="Arial" w:cs="Arial"/>
                <w:bCs/>
                <w:sz w:val="22"/>
                <w:szCs w:val="22"/>
              </w:rPr>
              <w:t>De Rosa</w:t>
            </w:r>
          </w:p>
        </w:tc>
        <w:tc>
          <w:tcPr>
            <w:tcW w:w="914" w:type="pct"/>
            <w:shd w:val="clear" w:color="auto" w:fill="auto"/>
          </w:tcPr>
          <w:p w14:paraId="574193FD" w14:textId="77777777" w:rsidR="00363035" w:rsidRPr="00A53ECC" w:rsidRDefault="00363035" w:rsidP="005676A6">
            <w:pPr>
              <w:rPr>
                <w:rFonts w:ascii="Arial" w:hAnsi="Arial" w:cs="Arial"/>
                <w:bCs/>
                <w:sz w:val="22"/>
                <w:szCs w:val="22"/>
              </w:rPr>
            </w:pPr>
            <w:proofErr w:type="spellStart"/>
            <w:r w:rsidRPr="00A53ECC">
              <w:rPr>
                <w:rFonts w:ascii="Arial" w:hAnsi="Arial" w:cs="Arial"/>
                <w:bCs/>
                <w:sz w:val="22"/>
                <w:szCs w:val="22"/>
              </w:rPr>
              <w:t>Mariastefania</w:t>
            </w:r>
            <w:proofErr w:type="spellEnd"/>
          </w:p>
        </w:tc>
        <w:tc>
          <w:tcPr>
            <w:tcW w:w="1223" w:type="pct"/>
            <w:shd w:val="clear" w:color="auto" w:fill="auto"/>
          </w:tcPr>
          <w:p w14:paraId="09D72E59" w14:textId="77777777" w:rsidR="00363035" w:rsidRPr="00A53ECC" w:rsidRDefault="00363035" w:rsidP="005676A6">
            <w:pPr>
              <w:rPr>
                <w:rFonts w:ascii="Arial" w:hAnsi="Arial" w:cs="Arial"/>
                <w:bCs/>
                <w:sz w:val="22"/>
                <w:szCs w:val="22"/>
              </w:rPr>
            </w:pPr>
            <w:r w:rsidRPr="00A53ECC">
              <w:rPr>
                <w:rFonts w:ascii="Arial" w:hAnsi="Arial" w:cs="Arial"/>
                <w:bCs/>
                <w:sz w:val="22"/>
                <w:szCs w:val="22"/>
              </w:rPr>
              <w:t>Ufficio per la semplificazione amministrativa del Dipartimento della Funzione Pubblica</w:t>
            </w:r>
          </w:p>
        </w:tc>
        <w:tc>
          <w:tcPr>
            <w:tcW w:w="1580" w:type="pct"/>
            <w:shd w:val="clear" w:color="auto" w:fill="auto"/>
          </w:tcPr>
          <w:p w14:paraId="1F19D337" w14:textId="77777777" w:rsidR="00363035" w:rsidRPr="00A53ECC" w:rsidRDefault="00363035" w:rsidP="005676A6">
            <w:pPr>
              <w:rPr>
                <w:rFonts w:ascii="Arial" w:hAnsi="Arial" w:cs="Arial"/>
                <w:bCs/>
                <w:sz w:val="22"/>
                <w:szCs w:val="22"/>
              </w:rPr>
            </w:pPr>
            <w:r w:rsidRPr="00A53ECC">
              <w:rPr>
                <w:rFonts w:ascii="Arial" w:hAnsi="Arial" w:cs="Arial"/>
                <w:bCs/>
                <w:sz w:val="22"/>
                <w:szCs w:val="22"/>
              </w:rPr>
              <w:t>Esperto</w:t>
            </w:r>
          </w:p>
        </w:tc>
      </w:tr>
      <w:tr w:rsidR="00363035" w:rsidRPr="004A6DE5" w14:paraId="5BE60DAC" w14:textId="77777777" w:rsidTr="009250A6">
        <w:tc>
          <w:tcPr>
            <w:tcW w:w="251" w:type="pct"/>
            <w:shd w:val="clear" w:color="auto" w:fill="auto"/>
          </w:tcPr>
          <w:p w14:paraId="7B561B14" w14:textId="03B5027D" w:rsidR="00363035" w:rsidRPr="004A6DE5" w:rsidRDefault="009250A6" w:rsidP="005676A6">
            <w:pPr>
              <w:rPr>
                <w:rFonts w:ascii="Arial" w:hAnsi="Arial" w:cs="Arial"/>
                <w:bCs/>
              </w:rPr>
            </w:pPr>
            <w:r>
              <w:rPr>
                <w:rFonts w:ascii="Arial" w:hAnsi="Arial" w:cs="Arial"/>
                <w:bCs/>
              </w:rPr>
              <w:t>8</w:t>
            </w:r>
          </w:p>
        </w:tc>
        <w:tc>
          <w:tcPr>
            <w:tcW w:w="1032" w:type="pct"/>
            <w:shd w:val="clear" w:color="auto" w:fill="auto"/>
          </w:tcPr>
          <w:p w14:paraId="3159D729"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Ferola</w:t>
            </w:r>
          </w:p>
        </w:tc>
        <w:tc>
          <w:tcPr>
            <w:tcW w:w="914" w:type="pct"/>
            <w:shd w:val="clear" w:color="auto" w:fill="auto"/>
          </w:tcPr>
          <w:p w14:paraId="5EA01456"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Laura</w:t>
            </w:r>
          </w:p>
        </w:tc>
        <w:tc>
          <w:tcPr>
            <w:tcW w:w="1223" w:type="pct"/>
            <w:shd w:val="clear" w:color="auto" w:fill="auto"/>
          </w:tcPr>
          <w:p w14:paraId="3E391C48"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Garante per la protezione dei dati personali</w:t>
            </w:r>
          </w:p>
        </w:tc>
        <w:tc>
          <w:tcPr>
            <w:tcW w:w="1580" w:type="pct"/>
            <w:shd w:val="clear" w:color="auto" w:fill="auto"/>
          </w:tcPr>
          <w:p w14:paraId="2FFEC55B"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Funzionario</w:t>
            </w:r>
          </w:p>
        </w:tc>
      </w:tr>
      <w:tr w:rsidR="00363035" w:rsidRPr="004A6DE5" w14:paraId="1FD5033F" w14:textId="77777777" w:rsidTr="009250A6">
        <w:tc>
          <w:tcPr>
            <w:tcW w:w="251" w:type="pct"/>
            <w:shd w:val="clear" w:color="auto" w:fill="auto"/>
          </w:tcPr>
          <w:p w14:paraId="23A7629E" w14:textId="363A298B" w:rsidR="00363035" w:rsidRPr="004A6DE5" w:rsidRDefault="009250A6" w:rsidP="005676A6">
            <w:pPr>
              <w:rPr>
                <w:rFonts w:ascii="Arial" w:hAnsi="Arial" w:cs="Arial"/>
                <w:bCs/>
              </w:rPr>
            </w:pPr>
            <w:r>
              <w:rPr>
                <w:rFonts w:ascii="Arial" w:hAnsi="Arial" w:cs="Arial"/>
                <w:bCs/>
              </w:rPr>
              <w:t>9</w:t>
            </w:r>
          </w:p>
        </w:tc>
        <w:tc>
          <w:tcPr>
            <w:tcW w:w="1032" w:type="pct"/>
            <w:shd w:val="clear" w:color="auto" w:fill="auto"/>
          </w:tcPr>
          <w:p w14:paraId="677F06C9"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Filippi</w:t>
            </w:r>
          </w:p>
        </w:tc>
        <w:tc>
          <w:tcPr>
            <w:tcW w:w="914" w:type="pct"/>
            <w:shd w:val="clear" w:color="auto" w:fill="auto"/>
          </w:tcPr>
          <w:p w14:paraId="0F34407D"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Claudio</w:t>
            </w:r>
          </w:p>
        </w:tc>
        <w:tc>
          <w:tcPr>
            <w:tcW w:w="1223" w:type="pct"/>
            <w:shd w:val="clear" w:color="auto" w:fill="auto"/>
          </w:tcPr>
          <w:p w14:paraId="629AAB5D"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Garante per la protezione dei dati personali</w:t>
            </w:r>
          </w:p>
        </w:tc>
        <w:tc>
          <w:tcPr>
            <w:tcW w:w="1580" w:type="pct"/>
            <w:shd w:val="clear" w:color="auto" w:fill="auto"/>
          </w:tcPr>
          <w:p w14:paraId="62ACF237"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Dirigente</w:t>
            </w:r>
            <w:r>
              <w:rPr>
                <w:rFonts w:ascii="Arial" w:hAnsi="Arial" w:cs="Arial"/>
                <w:bCs/>
                <w:sz w:val="22"/>
                <w:szCs w:val="22"/>
              </w:rPr>
              <w:t xml:space="preserve"> </w:t>
            </w:r>
            <w:r w:rsidRPr="004A6DE5">
              <w:rPr>
                <w:rFonts w:ascii="Arial" w:hAnsi="Arial" w:cs="Arial"/>
                <w:bCs/>
                <w:sz w:val="22"/>
                <w:szCs w:val="22"/>
              </w:rPr>
              <w:t>- Vice Segretario Generale</w:t>
            </w:r>
          </w:p>
        </w:tc>
      </w:tr>
      <w:tr w:rsidR="00363035" w:rsidRPr="004A6DE5" w14:paraId="45C4D86E" w14:textId="77777777" w:rsidTr="009250A6">
        <w:tc>
          <w:tcPr>
            <w:tcW w:w="251" w:type="pct"/>
            <w:shd w:val="clear" w:color="auto" w:fill="auto"/>
          </w:tcPr>
          <w:p w14:paraId="49EA4481" w14:textId="0F3071E7" w:rsidR="00363035" w:rsidRPr="004A6DE5" w:rsidRDefault="00263530" w:rsidP="005676A6">
            <w:pPr>
              <w:rPr>
                <w:rFonts w:ascii="Arial" w:hAnsi="Arial" w:cs="Arial"/>
                <w:bCs/>
              </w:rPr>
            </w:pPr>
            <w:r>
              <w:rPr>
                <w:rFonts w:ascii="Arial" w:hAnsi="Arial" w:cs="Arial"/>
                <w:bCs/>
              </w:rPr>
              <w:t>1</w:t>
            </w:r>
            <w:r w:rsidR="009250A6">
              <w:rPr>
                <w:rFonts w:ascii="Arial" w:hAnsi="Arial" w:cs="Arial"/>
                <w:bCs/>
              </w:rPr>
              <w:t>0</w:t>
            </w:r>
          </w:p>
        </w:tc>
        <w:tc>
          <w:tcPr>
            <w:tcW w:w="1032" w:type="pct"/>
            <w:shd w:val="clear" w:color="auto" w:fill="auto"/>
          </w:tcPr>
          <w:p w14:paraId="3B52E0AE"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Fiorillo</w:t>
            </w:r>
          </w:p>
        </w:tc>
        <w:tc>
          <w:tcPr>
            <w:tcW w:w="914" w:type="pct"/>
            <w:shd w:val="clear" w:color="auto" w:fill="auto"/>
          </w:tcPr>
          <w:p w14:paraId="7582488D"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Valentina</w:t>
            </w:r>
          </w:p>
        </w:tc>
        <w:tc>
          <w:tcPr>
            <w:tcW w:w="1223" w:type="pct"/>
            <w:shd w:val="clear" w:color="auto" w:fill="auto"/>
          </w:tcPr>
          <w:p w14:paraId="22264528"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Garante per la protezione dei dati personali</w:t>
            </w:r>
          </w:p>
        </w:tc>
        <w:tc>
          <w:tcPr>
            <w:tcW w:w="1580" w:type="pct"/>
            <w:shd w:val="clear" w:color="auto" w:fill="auto"/>
          </w:tcPr>
          <w:p w14:paraId="3137D3CB"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Funzionario</w:t>
            </w:r>
          </w:p>
        </w:tc>
      </w:tr>
      <w:tr w:rsidR="00363035" w:rsidRPr="00FB0FD9" w14:paraId="19681959" w14:textId="77777777" w:rsidTr="009250A6">
        <w:tc>
          <w:tcPr>
            <w:tcW w:w="251" w:type="pct"/>
            <w:shd w:val="clear" w:color="auto" w:fill="auto"/>
          </w:tcPr>
          <w:p w14:paraId="2BAFCAF4" w14:textId="023809D0" w:rsidR="00363035" w:rsidRPr="004A6DE5" w:rsidRDefault="00263530" w:rsidP="005676A6">
            <w:pPr>
              <w:rPr>
                <w:rFonts w:ascii="Arial" w:hAnsi="Arial" w:cs="Arial"/>
                <w:bCs/>
              </w:rPr>
            </w:pPr>
            <w:r>
              <w:rPr>
                <w:rFonts w:ascii="Arial" w:hAnsi="Arial" w:cs="Arial"/>
                <w:bCs/>
              </w:rPr>
              <w:t>1</w:t>
            </w:r>
            <w:r w:rsidR="009250A6">
              <w:rPr>
                <w:rFonts w:ascii="Arial" w:hAnsi="Arial" w:cs="Arial"/>
                <w:bCs/>
              </w:rPr>
              <w:t>1</w:t>
            </w:r>
          </w:p>
        </w:tc>
        <w:tc>
          <w:tcPr>
            <w:tcW w:w="1032" w:type="pct"/>
            <w:shd w:val="clear" w:color="auto" w:fill="auto"/>
          </w:tcPr>
          <w:p w14:paraId="1209C810"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Liguori</w:t>
            </w:r>
          </w:p>
        </w:tc>
        <w:tc>
          <w:tcPr>
            <w:tcW w:w="914" w:type="pct"/>
            <w:shd w:val="clear" w:color="auto" w:fill="auto"/>
          </w:tcPr>
          <w:p w14:paraId="1C4CC3FD"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Laura</w:t>
            </w:r>
          </w:p>
        </w:tc>
        <w:tc>
          <w:tcPr>
            <w:tcW w:w="1223" w:type="pct"/>
            <w:shd w:val="clear" w:color="auto" w:fill="auto"/>
          </w:tcPr>
          <w:p w14:paraId="480780E6"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Studio Legale Portolano Cavallo</w:t>
            </w:r>
          </w:p>
        </w:tc>
        <w:tc>
          <w:tcPr>
            <w:tcW w:w="1580" w:type="pct"/>
            <w:shd w:val="clear" w:color="auto" w:fill="auto"/>
          </w:tcPr>
          <w:p w14:paraId="62E8D60A"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Avvocato</w:t>
            </w:r>
          </w:p>
        </w:tc>
      </w:tr>
      <w:tr w:rsidR="00363035" w:rsidRPr="00FB0FD9" w14:paraId="5CF366EC" w14:textId="77777777" w:rsidTr="009250A6">
        <w:tc>
          <w:tcPr>
            <w:tcW w:w="251" w:type="pct"/>
            <w:shd w:val="clear" w:color="auto" w:fill="auto"/>
          </w:tcPr>
          <w:p w14:paraId="49A12B65" w14:textId="521B1587" w:rsidR="00363035" w:rsidRPr="004A6DE5" w:rsidRDefault="00263530" w:rsidP="005676A6">
            <w:pPr>
              <w:rPr>
                <w:rFonts w:ascii="Arial" w:hAnsi="Arial" w:cs="Arial"/>
                <w:bCs/>
              </w:rPr>
            </w:pPr>
            <w:r>
              <w:rPr>
                <w:rFonts w:ascii="Arial" w:hAnsi="Arial" w:cs="Arial"/>
                <w:bCs/>
              </w:rPr>
              <w:t>1</w:t>
            </w:r>
            <w:r w:rsidR="009250A6">
              <w:rPr>
                <w:rFonts w:ascii="Arial" w:hAnsi="Arial" w:cs="Arial"/>
                <w:bCs/>
              </w:rPr>
              <w:t>2</w:t>
            </w:r>
          </w:p>
        </w:tc>
        <w:tc>
          <w:tcPr>
            <w:tcW w:w="1032" w:type="pct"/>
            <w:shd w:val="clear" w:color="auto" w:fill="auto"/>
          </w:tcPr>
          <w:p w14:paraId="470AA725"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Maresca</w:t>
            </w:r>
          </w:p>
        </w:tc>
        <w:tc>
          <w:tcPr>
            <w:tcW w:w="914" w:type="pct"/>
            <w:shd w:val="clear" w:color="auto" w:fill="auto"/>
          </w:tcPr>
          <w:p w14:paraId="7EBB0E07"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Arturo</w:t>
            </w:r>
          </w:p>
        </w:tc>
        <w:tc>
          <w:tcPr>
            <w:tcW w:w="1223" w:type="pct"/>
            <w:shd w:val="clear" w:color="auto" w:fill="auto"/>
          </w:tcPr>
          <w:p w14:paraId="69162FB5"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Università "La Sapienza" di Roma</w:t>
            </w:r>
          </w:p>
        </w:tc>
        <w:tc>
          <w:tcPr>
            <w:tcW w:w="1580" w:type="pct"/>
            <w:shd w:val="clear" w:color="auto" w:fill="auto"/>
          </w:tcPr>
          <w:p w14:paraId="133114B0"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Professore ordinario</w:t>
            </w:r>
          </w:p>
        </w:tc>
      </w:tr>
      <w:tr w:rsidR="00363035" w:rsidRPr="00FB0FD9" w14:paraId="231B0E7F" w14:textId="77777777" w:rsidTr="009250A6">
        <w:tc>
          <w:tcPr>
            <w:tcW w:w="251" w:type="pct"/>
            <w:shd w:val="clear" w:color="auto" w:fill="auto"/>
          </w:tcPr>
          <w:p w14:paraId="00C0546A" w14:textId="02B570D6" w:rsidR="00363035" w:rsidRDefault="00263530" w:rsidP="005676A6">
            <w:pPr>
              <w:rPr>
                <w:rFonts w:ascii="Arial" w:hAnsi="Arial" w:cs="Arial"/>
                <w:bCs/>
              </w:rPr>
            </w:pPr>
            <w:r>
              <w:rPr>
                <w:rFonts w:ascii="Arial" w:hAnsi="Arial" w:cs="Arial"/>
                <w:bCs/>
              </w:rPr>
              <w:t>1</w:t>
            </w:r>
            <w:r w:rsidR="009250A6">
              <w:rPr>
                <w:rFonts w:ascii="Arial" w:hAnsi="Arial" w:cs="Arial"/>
                <w:bCs/>
              </w:rPr>
              <w:t>3</w:t>
            </w:r>
          </w:p>
        </w:tc>
        <w:tc>
          <w:tcPr>
            <w:tcW w:w="1032" w:type="pct"/>
            <w:shd w:val="clear" w:color="auto" w:fill="auto"/>
          </w:tcPr>
          <w:p w14:paraId="6D731077" w14:textId="77777777" w:rsidR="00363035" w:rsidRPr="00FB0FD9" w:rsidRDefault="00363035" w:rsidP="005676A6">
            <w:pPr>
              <w:rPr>
                <w:rFonts w:ascii="Arial" w:hAnsi="Arial" w:cs="Arial"/>
                <w:bCs/>
                <w:sz w:val="22"/>
                <w:szCs w:val="22"/>
              </w:rPr>
            </w:pPr>
            <w:r>
              <w:rPr>
                <w:rFonts w:ascii="Arial" w:hAnsi="Arial" w:cs="Arial"/>
                <w:bCs/>
                <w:sz w:val="22"/>
                <w:szCs w:val="22"/>
              </w:rPr>
              <w:t>Martoni</w:t>
            </w:r>
          </w:p>
        </w:tc>
        <w:tc>
          <w:tcPr>
            <w:tcW w:w="914" w:type="pct"/>
            <w:shd w:val="clear" w:color="auto" w:fill="auto"/>
          </w:tcPr>
          <w:p w14:paraId="724B9AA4" w14:textId="77777777" w:rsidR="00363035" w:rsidRPr="00FB0FD9" w:rsidRDefault="00363035" w:rsidP="005676A6">
            <w:pPr>
              <w:rPr>
                <w:rFonts w:ascii="Arial" w:hAnsi="Arial" w:cs="Arial"/>
                <w:bCs/>
                <w:sz w:val="22"/>
                <w:szCs w:val="22"/>
              </w:rPr>
            </w:pPr>
            <w:r>
              <w:rPr>
                <w:rFonts w:ascii="Arial" w:hAnsi="Arial" w:cs="Arial"/>
                <w:bCs/>
                <w:sz w:val="22"/>
                <w:szCs w:val="22"/>
              </w:rPr>
              <w:t>Michele</w:t>
            </w:r>
          </w:p>
        </w:tc>
        <w:tc>
          <w:tcPr>
            <w:tcW w:w="1223" w:type="pct"/>
            <w:shd w:val="clear" w:color="auto" w:fill="auto"/>
          </w:tcPr>
          <w:p w14:paraId="5978833B"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 xml:space="preserve">Giurisprudenza-Università di </w:t>
            </w:r>
            <w:r>
              <w:rPr>
                <w:rFonts w:ascii="Arial" w:hAnsi="Arial" w:cs="Arial"/>
                <w:bCs/>
                <w:sz w:val="22"/>
                <w:szCs w:val="22"/>
              </w:rPr>
              <w:t>Urbino</w:t>
            </w:r>
          </w:p>
        </w:tc>
        <w:tc>
          <w:tcPr>
            <w:tcW w:w="1580" w:type="pct"/>
            <w:shd w:val="clear" w:color="auto" w:fill="auto"/>
          </w:tcPr>
          <w:p w14:paraId="7F4F5FCC" w14:textId="77777777" w:rsidR="00363035" w:rsidRPr="00FB0FD9" w:rsidRDefault="00363035" w:rsidP="005676A6">
            <w:pPr>
              <w:rPr>
                <w:rFonts w:ascii="Arial" w:hAnsi="Arial" w:cs="Arial"/>
                <w:bCs/>
                <w:sz w:val="22"/>
                <w:szCs w:val="22"/>
              </w:rPr>
            </w:pPr>
            <w:r>
              <w:rPr>
                <w:rFonts w:ascii="Arial" w:hAnsi="Arial" w:cs="Arial"/>
                <w:bCs/>
                <w:sz w:val="22"/>
                <w:szCs w:val="22"/>
              </w:rPr>
              <w:t>Professore a contratto</w:t>
            </w:r>
          </w:p>
        </w:tc>
      </w:tr>
      <w:tr w:rsidR="00363035" w:rsidRPr="004A6DE5" w14:paraId="2CF8CF01" w14:textId="77777777" w:rsidTr="009250A6">
        <w:tc>
          <w:tcPr>
            <w:tcW w:w="251" w:type="pct"/>
            <w:shd w:val="clear" w:color="auto" w:fill="auto"/>
          </w:tcPr>
          <w:p w14:paraId="6007DB80" w14:textId="409C9AF9" w:rsidR="00363035" w:rsidRDefault="00263530" w:rsidP="005676A6">
            <w:pPr>
              <w:rPr>
                <w:rFonts w:ascii="Arial" w:hAnsi="Arial" w:cs="Arial"/>
                <w:bCs/>
              </w:rPr>
            </w:pPr>
            <w:r>
              <w:rPr>
                <w:rFonts w:ascii="Arial" w:hAnsi="Arial" w:cs="Arial"/>
                <w:bCs/>
              </w:rPr>
              <w:t>1</w:t>
            </w:r>
            <w:r w:rsidR="009250A6">
              <w:rPr>
                <w:rFonts w:ascii="Arial" w:hAnsi="Arial" w:cs="Arial"/>
                <w:bCs/>
              </w:rPr>
              <w:t>4</w:t>
            </w:r>
          </w:p>
        </w:tc>
        <w:tc>
          <w:tcPr>
            <w:tcW w:w="1032" w:type="pct"/>
            <w:shd w:val="clear" w:color="auto" w:fill="auto"/>
          </w:tcPr>
          <w:p w14:paraId="287CB4A3" w14:textId="77777777" w:rsidR="00363035" w:rsidRDefault="00363035" w:rsidP="005676A6">
            <w:pPr>
              <w:rPr>
                <w:rFonts w:ascii="Arial" w:hAnsi="Arial" w:cs="Arial"/>
                <w:bCs/>
                <w:sz w:val="22"/>
                <w:szCs w:val="22"/>
              </w:rPr>
            </w:pPr>
            <w:r>
              <w:rPr>
                <w:rFonts w:ascii="Arial" w:hAnsi="Arial" w:cs="Arial"/>
                <w:bCs/>
                <w:sz w:val="22"/>
                <w:szCs w:val="22"/>
              </w:rPr>
              <w:t>Masnada</w:t>
            </w:r>
          </w:p>
        </w:tc>
        <w:tc>
          <w:tcPr>
            <w:tcW w:w="914" w:type="pct"/>
            <w:shd w:val="clear" w:color="auto" w:fill="auto"/>
          </w:tcPr>
          <w:p w14:paraId="532AA3B6" w14:textId="77777777" w:rsidR="00363035" w:rsidRDefault="00363035" w:rsidP="005676A6">
            <w:pPr>
              <w:rPr>
                <w:rFonts w:ascii="Arial" w:hAnsi="Arial" w:cs="Arial"/>
                <w:bCs/>
                <w:sz w:val="22"/>
                <w:szCs w:val="22"/>
              </w:rPr>
            </w:pPr>
            <w:r>
              <w:rPr>
                <w:rFonts w:ascii="Arial" w:hAnsi="Arial" w:cs="Arial"/>
                <w:bCs/>
                <w:sz w:val="22"/>
                <w:szCs w:val="22"/>
              </w:rPr>
              <w:t>Massimiliano</w:t>
            </w:r>
          </w:p>
        </w:tc>
        <w:tc>
          <w:tcPr>
            <w:tcW w:w="1223" w:type="pct"/>
            <w:shd w:val="clear" w:color="auto" w:fill="auto"/>
          </w:tcPr>
          <w:p w14:paraId="25D7566F" w14:textId="77777777" w:rsidR="00363035" w:rsidRDefault="00363035" w:rsidP="005676A6">
            <w:pPr>
              <w:rPr>
                <w:rFonts w:ascii="Arial" w:hAnsi="Arial" w:cs="Arial"/>
                <w:bCs/>
                <w:sz w:val="22"/>
                <w:szCs w:val="22"/>
              </w:rPr>
            </w:pPr>
            <w:r>
              <w:rPr>
                <w:rFonts w:ascii="Arial" w:hAnsi="Arial" w:cs="Arial"/>
                <w:bCs/>
                <w:sz w:val="22"/>
                <w:szCs w:val="22"/>
              </w:rPr>
              <w:t xml:space="preserve">Studio Legale </w:t>
            </w:r>
            <w:proofErr w:type="spellStart"/>
            <w:r>
              <w:rPr>
                <w:rFonts w:ascii="Arial" w:hAnsi="Arial" w:cs="Arial"/>
                <w:bCs/>
                <w:sz w:val="22"/>
                <w:szCs w:val="22"/>
              </w:rPr>
              <w:t>Hogan</w:t>
            </w:r>
            <w:proofErr w:type="spellEnd"/>
            <w:r>
              <w:rPr>
                <w:rFonts w:ascii="Arial" w:hAnsi="Arial" w:cs="Arial"/>
                <w:bCs/>
                <w:sz w:val="22"/>
                <w:szCs w:val="22"/>
              </w:rPr>
              <w:t xml:space="preserve"> </w:t>
            </w:r>
            <w:proofErr w:type="spellStart"/>
            <w:r>
              <w:rPr>
                <w:rFonts w:ascii="Arial" w:hAnsi="Arial" w:cs="Arial"/>
                <w:bCs/>
                <w:sz w:val="22"/>
                <w:szCs w:val="22"/>
              </w:rPr>
              <w:t>Lovells</w:t>
            </w:r>
            <w:proofErr w:type="spellEnd"/>
          </w:p>
        </w:tc>
        <w:tc>
          <w:tcPr>
            <w:tcW w:w="1580" w:type="pct"/>
            <w:shd w:val="clear" w:color="auto" w:fill="auto"/>
          </w:tcPr>
          <w:p w14:paraId="511BA795" w14:textId="77777777" w:rsidR="00363035" w:rsidRPr="004A6DE5" w:rsidRDefault="00363035" w:rsidP="005676A6">
            <w:pPr>
              <w:rPr>
                <w:rFonts w:ascii="Arial" w:hAnsi="Arial" w:cs="Arial"/>
                <w:bCs/>
                <w:sz w:val="22"/>
                <w:szCs w:val="22"/>
              </w:rPr>
            </w:pPr>
            <w:r w:rsidRPr="00FB0FD9">
              <w:rPr>
                <w:rFonts w:ascii="Arial" w:hAnsi="Arial" w:cs="Arial"/>
                <w:bCs/>
                <w:sz w:val="22"/>
                <w:szCs w:val="22"/>
              </w:rPr>
              <w:t>Avvocato</w:t>
            </w:r>
          </w:p>
        </w:tc>
      </w:tr>
      <w:tr w:rsidR="00363035" w:rsidRPr="004A6DE5" w14:paraId="2779E3EC" w14:textId="77777777" w:rsidTr="009250A6">
        <w:tc>
          <w:tcPr>
            <w:tcW w:w="251" w:type="pct"/>
            <w:shd w:val="clear" w:color="auto" w:fill="auto"/>
          </w:tcPr>
          <w:p w14:paraId="602A24F7" w14:textId="2A0C499D" w:rsidR="00363035" w:rsidRPr="004A6DE5" w:rsidRDefault="00263530" w:rsidP="005676A6">
            <w:pPr>
              <w:rPr>
                <w:rFonts w:ascii="Arial" w:hAnsi="Arial" w:cs="Arial"/>
                <w:bCs/>
              </w:rPr>
            </w:pPr>
            <w:r>
              <w:rPr>
                <w:rFonts w:ascii="Arial" w:hAnsi="Arial" w:cs="Arial"/>
                <w:bCs/>
              </w:rPr>
              <w:t>1</w:t>
            </w:r>
            <w:r w:rsidR="009250A6">
              <w:rPr>
                <w:rFonts w:ascii="Arial" w:hAnsi="Arial" w:cs="Arial"/>
                <w:bCs/>
              </w:rPr>
              <w:t>5</w:t>
            </w:r>
          </w:p>
        </w:tc>
        <w:tc>
          <w:tcPr>
            <w:tcW w:w="1032" w:type="pct"/>
            <w:shd w:val="clear" w:color="auto" w:fill="auto"/>
          </w:tcPr>
          <w:p w14:paraId="4BD8FC22" w14:textId="77777777" w:rsidR="00363035" w:rsidRPr="004A6DE5" w:rsidRDefault="00363035" w:rsidP="005676A6">
            <w:pPr>
              <w:rPr>
                <w:rFonts w:ascii="Arial" w:hAnsi="Arial" w:cs="Arial"/>
                <w:bCs/>
                <w:sz w:val="22"/>
                <w:szCs w:val="22"/>
              </w:rPr>
            </w:pPr>
            <w:proofErr w:type="spellStart"/>
            <w:r>
              <w:rPr>
                <w:rFonts w:ascii="Arial" w:hAnsi="Arial" w:cs="Arial"/>
                <w:bCs/>
                <w:sz w:val="22"/>
                <w:szCs w:val="22"/>
              </w:rPr>
              <w:t>Melchionna</w:t>
            </w:r>
            <w:proofErr w:type="spellEnd"/>
          </w:p>
        </w:tc>
        <w:tc>
          <w:tcPr>
            <w:tcW w:w="914" w:type="pct"/>
            <w:shd w:val="clear" w:color="auto" w:fill="auto"/>
          </w:tcPr>
          <w:p w14:paraId="5E4D8D79" w14:textId="77777777" w:rsidR="00363035" w:rsidRPr="004A6DE5" w:rsidRDefault="00363035" w:rsidP="005676A6">
            <w:pPr>
              <w:rPr>
                <w:rFonts w:ascii="Arial" w:hAnsi="Arial" w:cs="Arial"/>
                <w:bCs/>
                <w:sz w:val="22"/>
                <w:szCs w:val="22"/>
              </w:rPr>
            </w:pPr>
            <w:r>
              <w:rPr>
                <w:rFonts w:ascii="Arial" w:hAnsi="Arial" w:cs="Arial"/>
                <w:bCs/>
                <w:sz w:val="22"/>
                <w:szCs w:val="22"/>
              </w:rPr>
              <w:t>Silvia</w:t>
            </w:r>
          </w:p>
        </w:tc>
        <w:tc>
          <w:tcPr>
            <w:tcW w:w="1223" w:type="pct"/>
            <w:shd w:val="clear" w:color="auto" w:fill="auto"/>
          </w:tcPr>
          <w:p w14:paraId="60395517" w14:textId="77777777" w:rsidR="00363035" w:rsidRPr="004A6DE5" w:rsidRDefault="00363035" w:rsidP="005676A6">
            <w:pPr>
              <w:rPr>
                <w:rFonts w:ascii="Arial" w:hAnsi="Arial" w:cs="Arial"/>
                <w:bCs/>
                <w:sz w:val="22"/>
                <w:szCs w:val="22"/>
              </w:rPr>
            </w:pPr>
            <w:r w:rsidRPr="007A6205">
              <w:rPr>
                <w:rFonts w:ascii="Arial" w:hAnsi="Arial" w:cs="Arial"/>
                <w:bCs/>
                <w:sz w:val="22"/>
                <w:szCs w:val="22"/>
              </w:rPr>
              <w:t>Garante per la protezione dei dati personali</w:t>
            </w:r>
          </w:p>
        </w:tc>
        <w:tc>
          <w:tcPr>
            <w:tcW w:w="1580" w:type="pct"/>
            <w:shd w:val="clear" w:color="auto" w:fill="auto"/>
          </w:tcPr>
          <w:p w14:paraId="1282300B" w14:textId="77777777" w:rsidR="00363035" w:rsidRPr="004A6DE5" w:rsidRDefault="00363035" w:rsidP="005676A6">
            <w:pPr>
              <w:rPr>
                <w:rFonts w:ascii="Arial" w:hAnsi="Arial" w:cs="Arial"/>
                <w:bCs/>
                <w:sz w:val="22"/>
                <w:szCs w:val="22"/>
              </w:rPr>
            </w:pPr>
            <w:r>
              <w:rPr>
                <w:rFonts w:ascii="Arial" w:hAnsi="Arial" w:cs="Arial"/>
                <w:bCs/>
                <w:sz w:val="22"/>
                <w:szCs w:val="22"/>
              </w:rPr>
              <w:t>Funzionario</w:t>
            </w:r>
          </w:p>
        </w:tc>
      </w:tr>
      <w:tr w:rsidR="00363035" w:rsidRPr="00FB0FD9" w14:paraId="382A657A" w14:textId="77777777" w:rsidTr="009250A6">
        <w:trPr>
          <w:trHeight w:val="766"/>
        </w:trPr>
        <w:tc>
          <w:tcPr>
            <w:tcW w:w="251" w:type="pct"/>
            <w:shd w:val="clear" w:color="auto" w:fill="auto"/>
          </w:tcPr>
          <w:p w14:paraId="0A29AAFB" w14:textId="651F2E5F" w:rsidR="00363035" w:rsidRPr="004A6DE5" w:rsidRDefault="00263530" w:rsidP="005676A6">
            <w:pPr>
              <w:rPr>
                <w:rFonts w:ascii="Arial" w:hAnsi="Arial" w:cs="Arial"/>
                <w:bCs/>
              </w:rPr>
            </w:pPr>
            <w:r>
              <w:rPr>
                <w:rFonts w:ascii="Arial" w:hAnsi="Arial" w:cs="Arial"/>
                <w:bCs/>
              </w:rPr>
              <w:t>1</w:t>
            </w:r>
            <w:r w:rsidR="009250A6">
              <w:rPr>
                <w:rFonts w:ascii="Arial" w:hAnsi="Arial" w:cs="Arial"/>
                <w:bCs/>
              </w:rPr>
              <w:t>6</w:t>
            </w:r>
          </w:p>
        </w:tc>
        <w:tc>
          <w:tcPr>
            <w:tcW w:w="1032" w:type="pct"/>
            <w:shd w:val="clear" w:color="auto" w:fill="auto"/>
          </w:tcPr>
          <w:p w14:paraId="7B911547" w14:textId="77777777" w:rsidR="00363035" w:rsidRPr="00FB0FD9" w:rsidRDefault="00363035" w:rsidP="005676A6">
            <w:pPr>
              <w:rPr>
                <w:rFonts w:ascii="Arial" w:hAnsi="Arial" w:cs="Arial"/>
                <w:bCs/>
                <w:sz w:val="22"/>
                <w:szCs w:val="22"/>
              </w:rPr>
            </w:pPr>
            <w:proofErr w:type="spellStart"/>
            <w:r w:rsidRPr="00FB0FD9">
              <w:rPr>
                <w:rFonts w:ascii="Arial" w:hAnsi="Arial" w:cs="Arial"/>
                <w:bCs/>
                <w:sz w:val="22"/>
                <w:szCs w:val="22"/>
              </w:rPr>
              <w:t>Montuori</w:t>
            </w:r>
            <w:proofErr w:type="spellEnd"/>
          </w:p>
        </w:tc>
        <w:tc>
          <w:tcPr>
            <w:tcW w:w="914" w:type="pct"/>
            <w:shd w:val="clear" w:color="auto" w:fill="auto"/>
          </w:tcPr>
          <w:p w14:paraId="07EA4A8B"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Luigi</w:t>
            </w:r>
          </w:p>
        </w:tc>
        <w:tc>
          <w:tcPr>
            <w:tcW w:w="1223" w:type="pct"/>
            <w:shd w:val="clear" w:color="auto" w:fill="auto"/>
          </w:tcPr>
          <w:p w14:paraId="423A72D0"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Garante per la protezione dei dati personali</w:t>
            </w:r>
          </w:p>
        </w:tc>
        <w:tc>
          <w:tcPr>
            <w:tcW w:w="1580" w:type="pct"/>
            <w:shd w:val="clear" w:color="auto" w:fill="auto"/>
          </w:tcPr>
          <w:p w14:paraId="575377DE"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Dirigente</w:t>
            </w:r>
          </w:p>
        </w:tc>
      </w:tr>
      <w:tr w:rsidR="00363035" w:rsidRPr="00FB0FD9" w14:paraId="17946E2B" w14:textId="77777777" w:rsidTr="009250A6">
        <w:tc>
          <w:tcPr>
            <w:tcW w:w="251" w:type="pct"/>
            <w:shd w:val="clear" w:color="auto" w:fill="auto"/>
          </w:tcPr>
          <w:p w14:paraId="4D83CD64" w14:textId="0BB75F5B" w:rsidR="009250A6" w:rsidRPr="004A6DE5" w:rsidRDefault="00263530" w:rsidP="005676A6">
            <w:pPr>
              <w:rPr>
                <w:rFonts w:ascii="Arial" w:hAnsi="Arial" w:cs="Arial"/>
                <w:bCs/>
              </w:rPr>
            </w:pPr>
            <w:r>
              <w:rPr>
                <w:rFonts w:ascii="Arial" w:hAnsi="Arial" w:cs="Arial"/>
                <w:bCs/>
              </w:rPr>
              <w:t>1</w:t>
            </w:r>
            <w:r w:rsidR="009250A6">
              <w:rPr>
                <w:rFonts w:ascii="Arial" w:hAnsi="Arial" w:cs="Arial"/>
                <w:bCs/>
              </w:rPr>
              <w:t>7</w:t>
            </w:r>
          </w:p>
        </w:tc>
        <w:tc>
          <w:tcPr>
            <w:tcW w:w="1032" w:type="pct"/>
            <w:shd w:val="clear" w:color="auto" w:fill="auto"/>
          </w:tcPr>
          <w:p w14:paraId="546B4786" w14:textId="77777777" w:rsidR="00363035" w:rsidRPr="00FB0FD9" w:rsidRDefault="00363035" w:rsidP="005676A6">
            <w:pPr>
              <w:rPr>
                <w:rFonts w:ascii="Arial" w:hAnsi="Arial" w:cs="Arial"/>
                <w:bCs/>
                <w:sz w:val="22"/>
                <w:szCs w:val="22"/>
              </w:rPr>
            </w:pPr>
            <w:proofErr w:type="spellStart"/>
            <w:r w:rsidRPr="00FB0FD9">
              <w:rPr>
                <w:rFonts w:ascii="Arial" w:hAnsi="Arial" w:cs="Arial"/>
                <w:bCs/>
                <w:sz w:val="22"/>
                <w:szCs w:val="22"/>
              </w:rPr>
              <w:t>Morsiani</w:t>
            </w:r>
            <w:proofErr w:type="spellEnd"/>
          </w:p>
        </w:tc>
        <w:tc>
          <w:tcPr>
            <w:tcW w:w="914" w:type="pct"/>
            <w:shd w:val="clear" w:color="auto" w:fill="auto"/>
          </w:tcPr>
          <w:p w14:paraId="32A3C37C"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Simon Luca</w:t>
            </w:r>
          </w:p>
        </w:tc>
        <w:tc>
          <w:tcPr>
            <w:tcW w:w="1223" w:type="pct"/>
            <w:shd w:val="clear" w:color="auto" w:fill="auto"/>
          </w:tcPr>
          <w:p w14:paraId="4F8F43CA"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Repubblica di San Marino</w:t>
            </w:r>
          </w:p>
        </w:tc>
        <w:tc>
          <w:tcPr>
            <w:tcW w:w="1580" w:type="pct"/>
            <w:shd w:val="clear" w:color="auto" w:fill="auto"/>
          </w:tcPr>
          <w:p w14:paraId="46286AC2"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Commissario delle Leggi</w:t>
            </w:r>
          </w:p>
        </w:tc>
      </w:tr>
      <w:tr w:rsidR="00363035" w:rsidRPr="00FB0FD9" w14:paraId="09CAAF55" w14:textId="77777777" w:rsidTr="009250A6">
        <w:tc>
          <w:tcPr>
            <w:tcW w:w="251" w:type="pct"/>
            <w:shd w:val="clear" w:color="auto" w:fill="auto"/>
          </w:tcPr>
          <w:p w14:paraId="1767E981" w14:textId="5A8FE847" w:rsidR="00363035" w:rsidRPr="004A6DE5" w:rsidRDefault="009250A6" w:rsidP="005676A6">
            <w:pPr>
              <w:rPr>
                <w:rFonts w:ascii="Arial" w:hAnsi="Arial" w:cs="Arial"/>
                <w:bCs/>
              </w:rPr>
            </w:pPr>
            <w:r>
              <w:rPr>
                <w:rFonts w:ascii="Arial" w:hAnsi="Arial" w:cs="Arial"/>
                <w:bCs/>
              </w:rPr>
              <w:t>1</w:t>
            </w:r>
            <w:r w:rsidR="005C38B7">
              <w:rPr>
                <w:rFonts w:ascii="Arial" w:hAnsi="Arial" w:cs="Arial"/>
                <w:bCs/>
              </w:rPr>
              <w:t>8</w:t>
            </w:r>
          </w:p>
        </w:tc>
        <w:tc>
          <w:tcPr>
            <w:tcW w:w="1032" w:type="pct"/>
            <w:shd w:val="clear" w:color="auto" w:fill="auto"/>
          </w:tcPr>
          <w:p w14:paraId="0875B0B7" w14:textId="77777777" w:rsidR="00363035" w:rsidRPr="00FB0FD9" w:rsidRDefault="00363035" w:rsidP="005676A6">
            <w:pPr>
              <w:rPr>
                <w:rFonts w:ascii="Arial" w:hAnsi="Arial" w:cs="Arial"/>
                <w:bCs/>
                <w:sz w:val="22"/>
                <w:szCs w:val="22"/>
              </w:rPr>
            </w:pPr>
            <w:proofErr w:type="spellStart"/>
            <w:r w:rsidRPr="00FB0FD9">
              <w:rPr>
                <w:rFonts w:ascii="Arial" w:hAnsi="Arial" w:cs="Arial"/>
                <w:bCs/>
                <w:sz w:val="22"/>
                <w:szCs w:val="22"/>
              </w:rPr>
              <w:t>Rubechi</w:t>
            </w:r>
            <w:proofErr w:type="spellEnd"/>
          </w:p>
        </w:tc>
        <w:tc>
          <w:tcPr>
            <w:tcW w:w="914" w:type="pct"/>
            <w:shd w:val="clear" w:color="auto" w:fill="auto"/>
          </w:tcPr>
          <w:p w14:paraId="26090E76"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Massimo</w:t>
            </w:r>
          </w:p>
        </w:tc>
        <w:tc>
          <w:tcPr>
            <w:tcW w:w="1223" w:type="pct"/>
            <w:shd w:val="clear" w:color="auto" w:fill="auto"/>
          </w:tcPr>
          <w:p w14:paraId="447C7E43"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Giurisprudenza-Università degli Studi di Urbino Carlo Bo</w:t>
            </w:r>
          </w:p>
        </w:tc>
        <w:tc>
          <w:tcPr>
            <w:tcW w:w="1580" w:type="pct"/>
            <w:shd w:val="clear" w:color="auto" w:fill="auto"/>
          </w:tcPr>
          <w:p w14:paraId="7704AF6C"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Ricercatore a tempo determinato</w:t>
            </w:r>
          </w:p>
        </w:tc>
      </w:tr>
      <w:tr w:rsidR="00363035" w14:paraId="091F9DCD" w14:textId="77777777" w:rsidTr="009250A6">
        <w:tc>
          <w:tcPr>
            <w:tcW w:w="251" w:type="pct"/>
            <w:shd w:val="clear" w:color="auto" w:fill="auto"/>
          </w:tcPr>
          <w:p w14:paraId="3FB51556" w14:textId="780673ED" w:rsidR="00363035" w:rsidRDefault="005C38B7" w:rsidP="005676A6">
            <w:pPr>
              <w:rPr>
                <w:rFonts w:ascii="Arial" w:hAnsi="Arial" w:cs="Arial"/>
                <w:bCs/>
              </w:rPr>
            </w:pPr>
            <w:r>
              <w:rPr>
                <w:rFonts w:ascii="Arial" w:hAnsi="Arial" w:cs="Arial"/>
                <w:bCs/>
              </w:rPr>
              <w:t>19</w:t>
            </w:r>
          </w:p>
        </w:tc>
        <w:tc>
          <w:tcPr>
            <w:tcW w:w="1032" w:type="pct"/>
            <w:shd w:val="clear" w:color="auto" w:fill="auto"/>
          </w:tcPr>
          <w:p w14:paraId="21006CB2" w14:textId="77777777" w:rsidR="00363035" w:rsidRDefault="00363035" w:rsidP="005676A6">
            <w:pPr>
              <w:rPr>
                <w:rFonts w:ascii="Arial" w:hAnsi="Arial" w:cs="Arial"/>
                <w:bCs/>
                <w:sz w:val="22"/>
                <w:szCs w:val="22"/>
              </w:rPr>
            </w:pPr>
            <w:r>
              <w:rPr>
                <w:rFonts w:ascii="Arial" w:hAnsi="Arial" w:cs="Arial"/>
                <w:bCs/>
                <w:sz w:val="22"/>
                <w:szCs w:val="22"/>
              </w:rPr>
              <w:t>Scaffardi</w:t>
            </w:r>
          </w:p>
        </w:tc>
        <w:tc>
          <w:tcPr>
            <w:tcW w:w="914" w:type="pct"/>
            <w:shd w:val="clear" w:color="auto" w:fill="auto"/>
          </w:tcPr>
          <w:p w14:paraId="2856A415" w14:textId="77777777" w:rsidR="00363035" w:rsidRDefault="00363035" w:rsidP="005676A6">
            <w:pPr>
              <w:rPr>
                <w:rFonts w:ascii="Arial" w:hAnsi="Arial" w:cs="Arial"/>
                <w:bCs/>
                <w:sz w:val="22"/>
                <w:szCs w:val="22"/>
              </w:rPr>
            </w:pPr>
            <w:r>
              <w:rPr>
                <w:rFonts w:ascii="Arial" w:hAnsi="Arial" w:cs="Arial"/>
                <w:bCs/>
                <w:sz w:val="22"/>
                <w:szCs w:val="22"/>
              </w:rPr>
              <w:t>Lucia</w:t>
            </w:r>
          </w:p>
        </w:tc>
        <w:tc>
          <w:tcPr>
            <w:tcW w:w="1223" w:type="pct"/>
            <w:shd w:val="clear" w:color="auto" w:fill="auto"/>
          </w:tcPr>
          <w:p w14:paraId="1EE1950B"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 xml:space="preserve">Giurisprudenza-Università degli Studi </w:t>
            </w:r>
            <w:r>
              <w:rPr>
                <w:rFonts w:ascii="Arial" w:hAnsi="Arial" w:cs="Arial"/>
                <w:bCs/>
                <w:sz w:val="22"/>
                <w:szCs w:val="22"/>
              </w:rPr>
              <w:t>di Parma</w:t>
            </w:r>
          </w:p>
        </w:tc>
        <w:tc>
          <w:tcPr>
            <w:tcW w:w="1580" w:type="pct"/>
            <w:shd w:val="clear" w:color="auto" w:fill="auto"/>
          </w:tcPr>
          <w:p w14:paraId="4F1F918D" w14:textId="77777777" w:rsidR="00363035" w:rsidRDefault="00363035" w:rsidP="005676A6">
            <w:pPr>
              <w:rPr>
                <w:rFonts w:ascii="Arial" w:hAnsi="Arial" w:cs="Arial"/>
                <w:bCs/>
                <w:sz w:val="22"/>
                <w:szCs w:val="22"/>
              </w:rPr>
            </w:pPr>
            <w:r>
              <w:rPr>
                <w:rFonts w:ascii="Arial" w:hAnsi="Arial" w:cs="Arial"/>
                <w:bCs/>
                <w:sz w:val="22"/>
                <w:szCs w:val="22"/>
              </w:rPr>
              <w:t>Professore associato</w:t>
            </w:r>
          </w:p>
        </w:tc>
      </w:tr>
      <w:tr w:rsidR="00363035" w:rsidRPr="00FB0FD9" w14:paraId="7AAC9CA5" w14:textId="77777777" w:rsidTr="009250A6">
        <w:tc>
          <w:tcPr>
            <w:tcW w:w="251" w:type="pct"/>
            <w:shd w:val="clear" w:color="auto" w:fill="auto"/>
          </w:tcPr>
          <w:p w14:paraId="1CF57134" w14:textId="7CFF9270" w:rsidR="00363035" w:rsidRDefault="00263530" w:rsidP="005676A6">
            <w:pPr>
              <w:rPr>
                <w:rFonts w:ascii="Arial" w:hAnsi="Arial" w:cs="Arial"/>
                <w:bCs/>
              </w:rPr>
            </w:pPr>
            <w:r>
              <w:rPr>
                <w:rFonts w:ascii="Arial" w:hAnsi="Arial" w:cs="Arial"/>
                <w:bCs/>
              </w:rPr>
              <w:t>2</w:t>
            </w:r>
            <w:r w:rsidR="005C38B7">
              <w:rPr>
                <w:rFonts w:ascii="Arial" w:hAnsi="Arial" w:cs="Arial"/>
                <w:bCs/>
              </w:rPr>
              <w:t>0</w:t>
            </w:r>
          </w:p>
        </w:tc>
        <w:tc>
          <w:tcPr>
            <w:tcW w:w="1032" w:type="pct"/>
            <w:shd w:val="clear" w:color="auto" w:fill="auto"/>
          </w:tcPr>
          <w:p w14:paraId="0F04A66B" w14:textId="77777777" w:rsidR="00363035" w:rsidRDefault="00363035" w:rsidP="005676A6">
            <w:pPr>
              <w:rPr>
                <w:rFonts w:ascii="Arial" w:hAnsi="Arial" w:cs="Arial"/>
                <w:bCs/>
                <w:sz w:val="22"/>
                <w:szCs w:val="22"/>
              </w:rPr>
            </w:pPr>
            <w:r>
              <w:rPr>
                <w:rFonts w:ascii="Arial" w:hAnsi="Arial" w:cs="Arial"/>
                <w:bCs/>
                <w:sz w:val="22"/>
                <w:szCs w:val="22"/>
              </w:rPr>
              <w:t>Scagliarini</w:t>
            </w:r>
          </w:p>
        </w:tc>
        <w:tc>
          <w:tcPr>
            <w:tcW w:w="914" w:type="pct"/>
            <w:shd w:val="clear" w:color="auto" w:fill="auto"/>
          </w:tcPr>
          <w:p w14:paraId="40711822" w14:textId="77777777" w:rsidR="00363035" w:rsidRDefault="00363035" w:rsidP="005676A6">
            <w:pPr>
              <w:rPr>
                <w:rFonts w:ascii="Arial" w:hAnsi="Arial" w:cs="Arial"/>
                <w:bCs/>
                <w:sz w:val="22"/>
                <w:szCs w:val="22"/>
              </w:rPr>
            </w:pPr>
            <w:r>
              <w:rPr>
                <w:rFonts w:ascii="Arial" w:hAnsi="Arial" w:cs="Arial"/>
                <w:bCs/>
                <w:sz w:val="22"/>
                <w:szCs w:val="22"/>
              </w:rPr>
              <w:t>Simone</w:t>
            </w:r>
          </w:p>
        </w:tc>
        <w:tc>
          <w:tcPr>
            <w:tcW w:w="1223" w:type="pct"/>
            <w:shd w:val="clear" w:color="auto" w:fill="auto"/>
          </w:tcPr>
          <w:p w14:paraId="4DB7B235" w14:textId="77777777" w:rsidR="00363035" w:rsidRDefault="00363035" w:rsidP="005676A6">
            <w:pPr>
              <w:rPr>
                <w:rFonts w:ascii="Arial" w:hAnsi="Arial" w:cs="Arial"/>
                <w:bCs/>
                <w:sz w:val="22"/>
                <w:szCs w:val="22"/>
              </w:rPr>
            </w:pPr>
            <w:r>
              <w:rPr>
                <w:rFonts w:ascii="Arial" w:hAnsi="Arial" w:cs="Arial"/>
                <w:bCs/>
                <w:sz w:val="22"/>
                <w:szCs w:val="22"/>
              </w:rPr>
              <w:t>Economia-Università degli Studi di Modena e Reggio Emilia</w:t>
            </w:r>
          </w:p>
        </w:tc>
        <w:tc>
          <w:tcPr>
            <w:tcW w:w="1580" w:type="pct"/>
            <w:shd w:val="clear" w:color="auto" w:fill="auto"/>
          </w:tcPr>
          <w:p w14:paraId="1B3C7DA3" w14:textId="77777777" w:rsidR="00363035" w:rsidRPr="00FB0FD9" w:rsidRDefault="00363035" w:rsidP="005676A6">
            <w:pPr>
              <w:rPr>
                <w:rFonts w:ascii="Arial" w:hAnsi="Arial" w:cs="Arial"/>
                <w:bCs/>
                <w:sz w:val="22"/>
                <w:szCs w:val="22"/>
              </w:rPr>
            </w:pPr>
            <w:r>
              <w:rPr>
                <w:rFonts w:ascii="Arial" w:hAnsi="Arial" w:cs="Arial"/>
                <w:bCs/>
                <w:sz w:val="22"/>
                <w:szCs w:val="22"/>
              </w:rPr>
              <w:t>Professore associato</w:t>
            </w:r>
          </w:p>
        </w:tc>
      </w:tr>
      <w:tr w:rsidR="00363035" w:rsidRPr="004A6DE5" w14:paraId="05278FC0" w14:textId="77777777" w:rsidTr="009250A6">
        <w:tc>
          <w:tcPr>
            <w:tcW w:w="251" w:type="pct"/>
            <w:shd w:val="clear" w:color="auto" w:fill="auto"/>
          </w:tcPr>
          <w:p w14:paraId="4B025C41" w14:textId="23D65320"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1</w:t>
            </w:r>
          </w:p>
        </w:tc>
        <w:tc>
          <w:tcPr>
            <w:tcW w:w="1032" w:type="pct"/>
            <w:shd w:val="clear" w:color="auto" w:fill="auto"/>
          </w:tcPr>
          <w:p w14:paraId="3499FC43" w14:textId="77777777" w:rsidR="00363035" w:rsidRPr="004A6DE5" w:rsidRDefault="00363035" w:rsidP="005676A6">
            <w:pPr>
              <w:rPr>
                <w:rFonts w:ascii="Arial" w:hAnsi="Arial" w:cs="Arial"/>
                <w:bCs/>
                <w:sz w:val="22"/>
                <w:szCs w:val="22"/>
              </w:rPr>
            </w:pPr>
            <w:r>
              <w:rPr>
                <w:rFonts w:ascii="Arial" w:hAnsi="Arial" w:cs="Arial"/>
                <w:bCs/>
                <w:sz w:val="22"/>
                <w:szCs w:val="22"/>
              </w:rPr>
              <w:t>Scorza</w:t>
            </w:r>
          </w:p>
        </w:tc>
        <w:tc>
          <w:tcPr>
            <w:tcW w:w="914" w:type="pct"/>
            <w:shd w:val="clear" w:color="auto" w:fill="auto"/>
          </w:tcPr>
          <w:p w14:paraId="126F573B" w14:textId="77777777" w:rsidR="00363035" w:rsidRPr="004A6DE5" w:rsidRDefault="00363035" w:rsidP="005676A6">
            <w:pPr>
              <w:rPr>
                <w:rFonts w:ascii="Arial" w:hAnsi="Arial" w:cs="Arial"/>
                <w:bCs/>
                <w:sz w:val="22"/>
                <w:szCs w:val="22"/>
              </w:rPr>
            </w:pPr>
            <w:r>
              <w:rPr>
                <w:rFonts w:ascii="Arial" w:hAnsi="Arial" w:cs="Arial"/>
                <w:bCs/>
                <w:sz w:val="22"/>
                <w:szCs w:val="22"/>
              </w:rPr>
              <w:t>Guido</w:t>
            </w:r>
          </w:p>
        </w:tc>
        <w:tc>
          <w:tcPr>
            <w:tcW w:w="1223" w:type="pct"/>
            <w:shd w:val="clear" w:color="auto" w:fill="auto"/>
          </w:tcPr>
          <w:p w14:paraId="54723173" w14:textId="77777777" w:rsidR="00363035" w:rsidRDefault="00363035" w:rsidP="005676A6">
            <w:pPr>
              <w:rPr>
                <w:rFonts w:ascii="Arial" w:hAnsi="Arial" w:cs="Arial"/>
                <w:bCs/>
                <w:sz w:val="22"/>
                <w:szCs w:val="22"/>
              </w:rPr>
            </w:pPr>
            <w:r w:rsidRPr="007A6205">
              <w:rPr>
                <w:rFonts w:ascii="Arial" w:hAnsi="Arial" w:cs="Arial"/>
                <w:bCs/>
                <w:sz w:val="22"/>
                <w:szCs w:val="22"/>
              </w:rPr>
              <w:t>Studio Legale E-</w:t>
            </w:r>
            <w:proofErr w:type="spellStart"/>
            <w:r w:rsidRPr="007A6205">
              <w:rPr>
                <w:rFonts w:ascii="Arial" w:hAnsi="Arial" w:cs="Arial"/>
                <w:bCs/>
                <w:sz w:val="22"/>
                <w:szCs w:val="22"/>
              </w:rPr>
              <w:t>Lex</w:t>
            </w:r>
            <w:proofErr w:type="spellEnd"/>
            <w:r>
              <w:rPr>
                <w:rFonts w:ascii="Arial" w:hAnsi="Arial" w:cs="Arial"/>
                <w:bCs/>
                <w:sz w:val="22"/>
                <w:szCs w:val="22"/>
              </w:rPr>
              <w:t xml:space="preserve"> /</w:t>
            </w:r>
          </w:p>
          <w:p w14:paraId="3BDFD967" w14:textId="77777777" w:rsidR="00363035" w:rsidRPr="004A6DE5" w:rsidRDefault="00363035" w:rsidP="005676A6">
            <w:pPr>
              <w:rPr>
                <w:rFonts w:ascii="Arial" w:hAnsi="Arial" w:cs="Arial"/>
                <w:bCs/>
                <w:sz w:val="22"/>
                <w:szCs w:val="22"/>
              </w:rPr>
            </w:pPr>
            <w:r w:rsidRPr="007A6205">
              <w:rPr>
                <w:rFonts w:ascii="Arial" w:hAnsi="Arial" w:cs="Arial"/>
                <w:bCs/>
                <w:sz w:val="22"/>
                <w:szCs w:val="22"/>
              </w:rPr>
              <w:t>Team per la Trasformazione Digitale della Presidenza del Consiglio dei Ministri</w:t>
            </w:r>
          </w:p>
        </w:tc>
        <w:tc>
          <w:tcPr>
            <w:tcW w:w="1580" w:type="pct"/>
            <w:shd w:val="clear" w:color="auto" w:fill="auto"/>
          </w:tcPr>
          <w:p w14:paraId="15A408FB" w14:textId="77777777" w:rsidR="00363035" w:rsidRDefault="00363035" w:rsidP="005676A6">
            <w:pPr>
              <w:rPr>
                <w:rFonts w:ascii="Arial" w:hAnsi="Arial" w:cs="Arial"/>
                <w:bCs/>
                <w:sz w:val="22"/>
                <w:szCs w:val="22"/>
              </w:rPr>
            </w:pPr>
            <w:r>
              <w:rPr>
                <w:rFonts w:ascii="Arial" w:hAnsi="Arial" w:cs="Arial"/>
                <w:bCs/>
                <w:sz w:val="22"/>
                <w:szCs w:val="22"/>
              </w:rPr>
              <w:t>Avvocato /</w:t>
            </w:r>
          </w:p>
          <w:p w14:paraId="50F94060" w14:textId="77777777" w:rsidR="00363035" w:rsidRPr="004A6DE5" w:rsidRDefault="00363035" w:rsidP="005676A6">
            <w:pPr>
              <w:rPr>
                <w:rFonts w:ascii="Arial" w:hAnsi="Arial" w:cs="Arial"/>
                <w:bCs/>
                <w:sz w:val="22"/>
                <w:szCs w:val="22"/>
              </w:rPr>
            </w:pPr>
            <w:r>
              <w:rPr>
                <w:rFonts w:ascii="Arial" w:hAnsi="Arial" w:cs="Arial"/>
                <w:bCs/>
                <w:sz w:val="22"/>
                <w:szCs w:val="22"/>
              </w:rPr>
              <w:t>Componente</w:t>
            </w:r>
          </w:p>
        </w:tc>
      </w:tr>
      <w:tr w:rsidR="00363035" w:rsidRPr="004A6DE5" w14:paraId="7FAF6D37" w14:textId="77777777" w:rsidTr="009250A6">
        <w:tc>
          <w:tcPr>
            <w:tcW w:w="251" w:type="pct"/>
            <w:shd w:val="clear" w:color="auto" w:fill="auto"/>
          </w:tcPr>
          <w:p w14:paraId="59C2694D" w14:textId="55977C52"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2</w:t>
            </w:r>
          </w:p>
        </w:tc>
        <w:tc>
          <w:tcPr>
            <w:tcW w:w="1032" w:type="pct"/>
            <w:shd w:val="clear" w:color="auto" w:fill="auto"/>
          </w:tcPr>
          <w:p w14:paraId="124EA3CA" w14:textId="77777777" w:rsidR="00363035" w:rsidRPr="004A6DE5" w:rsidRDefault="00363035" w:rsidP="005676A6">
            <w:pPr>
              <w:rPr>
                <w:rFonts w:ascii="Arial" w:hAnsi="Arial" w:cs="Arial"/>
                <w:bCs/>
                <w:sz w:val="22"/>
                <w:szCs w:val="22"/>
              </w:rPr>
            </w:pPr>
            <w:r>
              <w:rPr>
                <w:rFonts w:ascii="Arial" w:hAnsi="Arial" w:cs="Arial"/>
                <w:bCs/>
                <w:sz w:val="22"/>
                <w:szCs w:val="22"/>
              </w:rPr>
              <w:t>Sesso Sarti</w:t>
            </w:r>
          </w:p>
        </w:tc>
        <w:tc>
          <w:tcPr>
            <w:tcW w:w="914" w:type="pct"/>
            <w:shd w:val="clear" w:color="auto" w:fill="auto"/>
          </w:tcPr>
          <w:p w14:paraId="6DEE36AD" w14:textId="77777777" w:rsidR="00363035" w:rsidRPr="004A6DE5" w:rsidRDefault="00363035" w:rsidP="005676A6">
            <w:pPr>
              <w:rPr>
                <w:rFonts w:ascii="Arial" w:hAnsi="Arial" w:cs="Arial"/>
                <w:bCs/>
                <w:sz w:val="22"/>
                <w:szCs w:val="22"/>
              </w:rPr>
            </w:pPr>
            <w:r>
              <w:rPr>
                <w:rFonts w:ascii="Arial" w:hAnsi="Arial" w:cs="Arial"/>
                <w:bCs/>
                <w:sz w:val="22"/>
                <w:szCs w:val="22"/>
              </w:rPr>
              <w:t>Olga</w:t>
            </w:r>
          </w:p>
        </w:tc>
        <w:tc>
          <w:tcPr>
            <w:tcW w:w="1223" w:type="pct"/>
            <w:shd w:val="clear" w:color="auto" w:fill="auto"/>
          </w:tcPr>
          <w:p w14:paraId="66B470D3" w14:textId="77777777" w:rsidR="00363035" w:rsidRPr="004A6DE5" w:rsidRDefault="00363035" w:rsidP="005676A6">
            <w:pPr>
              <w:rPr>
                <w:rFonts w:ascii="Arial" w:hAnsi="Arial" w:cs="Arial"/>
                <w:bCs/>
                <w:sz w:val="22"/>
                <w:szCs w:val="22"/>
              </w:rPr>
            </w:pPr>
            <w:r w:rsidRPr="004A6DE5">
              <w:rPr>
                <w:rFonts w:ascii="Arial" w:hAnsi="Arial" w:cs="Arial"/>
                <w:bCs/>
                <w:sz w:val="22"/>
                <w:szCs w:val="22"/>
              </w:rPr>
              <w:t>Garante per la protezione dei dati personali</w:t>
            </w:r>
          </w:p>
        </w:tc>
        <w:tc>
          <w:tcPr>
            <w:tcW w:w="1580" w:type="pct"/>
            <w:shd w:val="clear" w:color="auto" w:fill="auto"/>
          </w:tcPr>
          <w:p w14:paraId="335930BC" w14:textId="77777777" w:rsidR="00363035" w:rsidRPr="004A6DE5" w:rsidRDefault="00363035" w:rsidP="005676A6">
            <w:pPr>
              <w:rPr>
                <w:rFonts w:ascii="Arial" w:hAnsi="Arial" w:cs="Arial"/>
                <w:bCs/>
                <w:sz w:val="22"/>
                <w:szCs w:val="22"/>
              </w:rPr>
            </w:pPr>
            <w:r>
              <w:rPr>
                <w:rFonts w:ascii="Arial" w:hAnsi="Arial" w:cs="Arial"/>
                <w:bCs/>
                <w:sz w:val="22"/>
                <w:szCs w:val="22"/>
              </w:rPr>
              <w:t>Funzionario</w:t>
            </w:r>
          </w:p>
        </w:tc>
      </w:tr>
      <w:tr w:rsidR="00363035" w:rsidRPr="004A6DE5" w14:paraId="481C86A7" w14:textId="77777777" w:rsidTr="009250A6">
        <w:tc>
          <w:tcPr>
            <w:tcW w:w="251" w:type="pct"/>
            <w:shd w:val="clear" w:color="auto" w:fill="auto"/>
          </w:tcPr>
          <w:p w14:paraId="07FDDDC8" w14:textId="40E8D7A3"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3</w:t>
            </w:r>
          </w:p>
        </w:tc>
        <w:tc>
          <w:tcPr>
            <w:tcW w:w="1032" w:type="pct"/>
            <w:shd w:val="clear" w:color="auto" w:fill="auto"/>
          </w:tcPr>
          <w:p w14:paraId="3131EC71" w14:textId="77777777" w:rsidR="00363035" w:rsidRPr="004A6DE5" w:rsidRDefault="00363035" w:rsidP="005676A6">
            <w:pPr>
              <w:rPr>
                <w:rFonts w:ascii="Arial" w:hAnsi="Arial" w:cs="Arial"/>
                <w:bCs/>
                <w:sz w:val="22"/>
                <w:szCs w:val="22"/>
              </w:rPr>
            </w:pPr>
            <w:proofErr w:type="spellStart"/>
            <w:r>
              <w:rPr>
                <w:rFonts w:ascii="Arial" w:hAnsi="Arial" w:cs="Arial"/>
                <w:bCs/>
                <w:sz w:val="22"/>
                <w:szCs w:val="22"/>
              </w:rPr>
              <w:t>Staglianò</w:t>
            </w:r>
            <w:proofErr w:type="spellEnd"/>
          </w:p>
        </w:tc>
        <w:tc>
          <w:tcPr>
            <w:tcW w:w="914" w:type="pct"/>
            <w:shd w:val="clear" w:color="auto" w:fill="auto"/>
          </w:tcPr>
          <w:p w14:paraId="63487A06" w14:textId="77777777" w:rsidR="00363035" w:rsidRPr="004A6DE5" w:rsidRDefault="00363035" w:rsidP="005676A6">
            <w:pPr>
              <w:rPr>
                <w:rFonts w:ascii="Arial" w:hAnsi="Arial" w:cs="Arial"/>
                <w:bCs/>
                <w:sz w:val="22"/>
                <w:szCs w:val="22"/>
              </w:rPr>
            </w:pPr>
            <w:r>
              <w:rPr>
                <w:rFonts w:ascii="Arial" w:hAnsi="Arial" w:cs="Arial"/>
                <w:bCs/>
                <w:sz w:val="22"/>
                <w:szCs w:val="22"/>
              </w:rPr>
              <w:t>Giuseppe</w:t>
            </w:r>
          </w:p>
        </w:tc>
        <w:tc>
          <w:tcPr>
            <w:tcW w:w="1223" w:type="pct"/>
            <w:shd w:val="clear" w:color="auto" w:fill="auto"/>
          </w:tcPr>
          <w:p w14:paraId="6E7E2340" w14:textId="77777777" w:rsidR="00363035" w:rsidRPr="004A6DE5" w:rsidRDefault="00363035" w:rsidP="005676A6">
            <w:pPr>
              <w:rPr>
                <w:rFonts w:ascii="Arial" w:hAnsi="Arial" w:cs="Arial"/>
                <w:bCs/>
                <w:sz w:val="22"/>
                <w:szCs w:val="22"/>
              </w:rPr>
            </w:pPr>
            <w:r w:rsidRPr="0023306E">
              <w:rPr>
                <w:rFonts w:ascii="Arial" w:hAnsi="Arial" w:cs="Arial"/>
                <w:bCs/>
                <w:sz w:val="22"/>
                <w:szCs w:val="22"/>
              </w:rPr>
              <w:t>Corte d’appello di Roma</w:t>
            </w:r>
          </w:p>
        </w:tc>
        <w:tc>
          <w:tcPr>
            <w:tcW w:w="1580" w:type="pct"/>
            <w:shd w:val="clear" w:color="auto" w:fill="auto"/>
          </w:tcPr>
          <w:p w14:paraId="781B3DBD" w14:textId="77777777" w:rsidR="00363035" w:rsidRPr="004A6DE5" w:rsidRDefault="00363035" w:rsidP="005676A6">
            <w:pPr>
              <w:rPr>
                <w:rFonts w:ascii="Arial" w:hAnsi="Arial" w:cs="Arial"/>
                <w:bCs/>
                <w:sz w:val="22"/>
                <w:szCs w:val="22"/>
              </w:rPr>
            </w:pPr>
            <w:r>
              <w:rPr>
                <w:rFonts w:ascii="Arial" w:hAnsi="Arial" w:cs="Arial"/>
                <w:bCs/>
                <w:sz w:val="22"/>
                <w:szCs w:val="22"/>
              </w:rPr>
              <w:t>Magistrato</w:t>
            </w:r>
          </w:p>
        </w:tc>
      </w:tr>
      <w:tr w:rsidR="00363035" w:rsidRPr="00FB0FD9" w14:paraId="552209FA" w14:textId="77777777" w:rsidTr="009250A6">
        <w:tc>
          <w:tcPr>
            <w:tcW w:w="251" w:type="pct"/>
            <w:shd w:val="clear" w:color="auto" w:fill="auto"/>
          </w:tcPr>
          <w:p w14:paraId="09668C6A" w14:textId="47B2391E"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4</w:t>
            </w:r>
          </w:p>
        </w:tc>
        <w:tc>
          <w:tcPr>
            <w:tcW w:w="1032" w:type="pct"/>
            <w:shd w:val="clear" w:color="auto" w:fill="auto"/>
          </w:tcPr>
          <w:p w14:paraId="3E256685"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Stefanelli</w:t>
            </w:r>
          </w:p>
        </w:tc>
        <w:tc>
          <w:tcPr>
            <w:tcW w:w="914" w:type="pct"/>
            <w:shd w:val="clear" w:color="auto" w:fill="auto"/>
          </w:tcPr>
          <w:p w14:paraId="3BDAD602"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Silvia</w:t>
            </w:r>
          </w:p>
        </w:tc>
        <w:tc>
          <w:tcPr>
            <w:tcW w:w="1223" w:type="pct"/>
            <w:shd w:val="clear" w:color="auto" w:fill="auto"/>
          </w:tcPr>
          <w:p w14:paraId="5550CE76"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 xml:space="preserve">Studio Legale </w:t>
            </w:r>
            <w:proofErr w:type="spellStart"/>
            <w:r w:rsidRPr="00FB0FD9">
              <w:rPr>
                <w:rFonts w:ascii="Arial" w:hAnsi="Arial" w:cs="Arial"/>
                <w:bCs/>
                <w:sz w:val="22"/>
                <w:szCs w:val="22"/>
              </w:rPr>
              <w:t>Stefanelli&amp;Stefanelli</w:t>
            </w:r>
            <w:proofErr w:type="spellEnd"/>
          </w:p>
        </w:tc>
        <w:tc>
          <w:tcPr>
            <w:tcW w:w="1580" w:type="pct"/>
            <w:shd w:val="clear" w:color="auto" w:fill="auto"/>
          </w:tcPr>
          <w:p w14:paraId="180D6680"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Avvocato</w:t>
            </w:r>
          </w:p>
        </w:tc>
      </w:tr>
      <w:tr w:rsidR="00363035" w:rsidRPr="00FB0FD9" w14:paraId="4926CCFF" w14:textId="77777777" w:rsidTr="009250A6">
        <w:tc>
          <w:tcPr>
            <w:tcW w:w="251" w:type="pct"/>
            <w:shd w:val="clear" w:color="auto" w:fill="auto"/>
          </w:tcPr>
          <w:p w14:paraId="15E58E9E" w14:textId="6B61481F"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5</w:t>
            </w:r>
          </w:p>
        </w:tc>
        <w:tc>
          <w:tcPr>
            <w:tcW w:w="1032" w:type="pct"/>
            <w:shd w:val="clear" w:color="auto" w:fill="auto"/>
          </w:tcPr>
          <w:p w14:paraId="229D123A" w14:textId="77777777" w:rsidR="00363035" w:rsidRPr="00FB0FD9" w:rsidRDefault="00363035" w:rsidP="005676A6">
            <w:pPr>
              <w:rPr>
                <w:rFonts w:ascii="Arial" w:hAnsi="Arial" w:cs="Arial"/>
                <w:bCs/>
                <w:sz w:val="22"/>
                <w:szCs w:val="22"/>
              </w:rPr>
            </w:pPr>
            <w:proofErr w:type="spellStart"/>
            <w:r w:rsidRPr="00FB0FD9">
              <w:rPr>
                <w:rFonts w:ascii="Arial" w:hAnsi="Arial" w:cs="Arial"/>
                <w:bCs/>
                <w:sz w:val="22"/>
                <w:szCs w:val="22"/>
              </w:rPr>
              <w:t>Timiani</w:t>
            </w:r>
            <w:proofErr w:type="spellEnd"/>
          </w:p>
        </w:tc>
        <w:tc>
          <w:tcPr>
            <w:tcW w:w="914" w:type="pct"/>
            <w:shd w:val="clear" w:color="auto" w:fill="auto"/>
          </w:tcPr>
          <w:p w14:paraId="7ED0F1D7"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Matteo</w:t>
            </w:r>
          </w:p>
        </w:tc>
        <w:tc>
          <w:tcPr>
            <w:tcW w:w="1223" w:type="pct"/>
            <w:shd w:val="clear" w:color="auto" w:fill="auto"/>
          </w:tcPr>
          <w:p w14:paraId="30DABCD8"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Garante per la protezione dei dati personali</w:t>
            </w:r>
          </w:p>
        </w:tc>
        <w:tc>
          <w:tcPr>
            <w:tcW w:w="1580" w:type="pct"/>
            <w:shd w:val="clear" w:color="auto" w:fill="auto"/>
          </w:tcPr>
          <w:p w14:paraId="528B6822"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Funzionario</w:t>
            </w:r>
          </w:p>
        </w:tc>
      </w:tr>
      <w:tr w:rsidR="00363035" w:rsidRPr="00FB0FD9" w14:paraId="3CB06DCD" w14:textId="77777777" w:rsidTr="009250A6">
        <w:tc>
          <w:tcPr>
            <w:tcW w:w="251" w:type="pct"/>
            <w:shd w:val="clear" w:color="auto" w:fill="auto"/>
          </w:tcPr>
          <w:p w14:paraId="70933B02" w14:textId="64F1899E"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6</w:t>
            </w:r>
          </w:p>
        </w:tc>
        <w:tc>
          <w:tcPr>
            <w:tcW w:w="1032" w:type="pct"/>
            <w:shd w:val="clear" w:color="auto" w:fill="auto"/>
          </w:tcPr>
          <w:p w14:paraId="5B4BBCE7" w14:textId="77777777" w:rsidR="00363035" w:rsidRPr="00FB0FD9" w:rsidRDefault="00363035" w:rsidP="005676A6">
            <w:pPr>
              <w:rPr>
                <w:rFonts w:ascii="Arial" w:hAnsi="Arial" w:cs="Arial"/>
                <w:bCs/>
                <w:sz w:val="22"/>
                <w:szCs w:val="22"/>
              </w:rPr>
            </w:pPr>
            <w:proofErr w:type="spellStart"/>
            <w:r w:rsidRPr="00FB0FD9">
              <w:rPr>
                <w:rFonts w:ascii="Arial" w:hAnsi="Arial" w:cs="Arial"/>
                <w:bCs/>
                <w:sz w:val="22"/>
                <w:szCs w:val="22"/>
              </w:rPr>
              <w:t>Toschei</w:t>
            </w:r>
            <w:proofErr w:type="spellEnd"/>
          </w:p>
        </w:tc>
        <w:tc>
          <w:tcPr>
            <w:tcW w:w="914" w:type="pct"/>
            <w:shd w:val="clear" w:color="auto" w:fill="auto"/>
          </w:tcPr>
          <w:p w14:paraId="039AC975"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Stefano</w:t>
            </w:r>
          </w:p>
        </w:tc>
        <w:tc>
          <w:tcPr>
            <w:tcW w:w="1223" w:type="pct"/>
            <w:shd w:val="clear" w:color="auto" w:fill="auto"/>
          </w:tcPr>
          <w:p w14:paraId="642F3151"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Consiglio di Stato</w:t>
            </w:r>
          </w:p>
        </w:tc>
        <w:tc>
          <w:tcPr>
            <w:tcW w:w="1580" w:type="pct"/>
            <w:shd w:val="clear" w:color="auto" w:fill="auto"/>
          </w:tcPr>
          <w:p w14:paraId="0183E9E4"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Consigliere di Stato</w:t>
            </w:r>
          </w:p>
        </w:tc>
      </w:tr>
      <w:tr w:rsidR="00363035" w:rsidRPr="00FB0FD9" w14:paraId="5D2285FD" w14:textId="77777777" w:rsidTr="009250A6">
        <w:tc>
          <w:tcPr>
            <w:tcW w:w="251" w:type="pct"/>
            <w:shd w:val="clear" w:color="auto" w:fill="auto"/>
          </w:tcPr>
          <w:p w14:paraId="57711E20" w14:textId="328CBF86" w:rsidR="00363035" w:rsidRPr="004A6DE5" w:rsidRDefault="00263530" w:rsidP="005676A6">
            <w:pPr>
              <w:rPr>
                <w:rFonts w:ascii="Arial" w:hAnsi="Arial" w:cs="Arial"/>
                <w:bCs/>
              </w:rPr>
            </w:pPr>
            <w:r>
              <w:rPr>
                <w:rFonts w:ascii="Arial" w:hAnsi="Arial" w:cs="Arial"/>
                <w:bCs/>
              </w:rPr>
              <w:t>2</w:t>
            </w:r>
            <w:r w:rsidR="005C38B7">
              <w:rPr>
                <w:rFonts w:ascii="Arial" w:hAnsi="Arial" w:cs="Arial"/>
                <w:bCs/>
              </w:rPr>
              <w:t>7</w:t>
            </w:r>
          </w:p>
        </w:tc>
        <w:tc>
          <w:tcPr>
            <w:tcW w:w="1032" w:type="pct"/>
            <w:shd w:val="clear" w:color="auto" w:fill="auto"/>
          </w:tcPr>
          <w:p w14:paraId="299D8FF6" w14:textId="77777777" w:rsidR="00363035" w:rsidRPr="00FB0FD9" w:rsidRDefault="00363035" w:rsidP="005676A6">
            <w:pPr>
              <w:rPr>
                <w:rFonts w:ascii="Arial" w:hAnsi="Arial" w:cs="Arial"/>
                <w:bCs/>
                <w:sz w:val="22"/>
                <w:szCs w:val="22"/>
              </w:rPr>
            </w:pPr>
            <w:proofErr w:type="spellStart"/>
            <w:r w:rsidRPr="00FB0FD9">
              <w:rPr>
                <w:rFonts w:ascii="Arial" w:hAnsi="Arial" w:cs="Arial"/>
                <w:bCs/>
                <w:sz w:val="22"/>
                <w:szCs w:val="22"/>
              </w:rPr>
              <w:t>Tullini</w:t>
            </w:r>
            <w:proofErr w:type="spellEnd"/>
          </w:p>
        </w:tc>
        <w:tc>
          <w:tcPr>
            <w:tcW w:w="914" w:type="pct"/>
            <w:shd w:val="clear" w:color="auto" w:fill="auto"/>
          </w:tcPr>
          <w:p w14:paraId="1CA89E25"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Patrizia</w:t>
            </w:r>
          </w:p>
        </w:tc>
        <w:tc>
          <w:tcPr>
            <w:tcW w:w="1223" w:type="pct"/>
            <w:shd w:val="clear" w:color="auto" w:fill="auto"/>
          </w:tcPr>
          <w:p w14:paraId="0BC7B9C0"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Giurisprudenza-Università di Bologna</w:t>
            </w:r>
          </w:p>
        </w:tc>
        <w:tc>
          <w:tcPr>
            <w:tcW w:w="1580" w:type="pct"/>
            <w:shd w:val="clear" w:color="auto" w:fill="auto"/>
          </w:tcPr>
          <w:p w14:paraId="082DB918" w14:textId="77777777" w:rsidR="00363035" w:rsidRPr="00FB0FD9" w:rsidRDefault="00363035" w:rsidP="005676A6">
            <w:pPr>
              <w:rPr>
                <w:rFonts w:ascii="Arial" w:hAnsi="Arial" w:cs="Arial"/>
                <w:bCs/>
                <w:sz w:val="22"/>
                <w:szCs w:val="22"/>
              </w:rPr>
            </w:pPr>
            <w:r w:rsidRPr="00FB0FD9">
              <w:rPr>
                <w:rFonts w:ascii="Arial" w:hAnsi="Arial" w:cs="Arial"/>
                <w:bCs/>
                <w:sz w:val="22"/>
                <w:szCs w:val="22"/>
              </w:rPr>
              <w:t>Professore ordinario</w:t>
            </w:r>
          </w:p>
        </w:tc>
      </w:tr>
    </w:tbl>
    <w:p w14:paraId="1C45BE6A" w14:textId="77777777" w:rsidR="009250A6" w:rsidRPr="00424A36" w:rsidRDefault="009250A6" w:rsidP="009250A6">
      <w:pPr>
        <w:autoSpaceDE w:val="0"/>
        <w:autoSpaceDN w:val="0"/>
        <w:adjustRightInd w:val="0"/>
        <w:jc w:val="both"/>
        <w:rPr>
          <w:rFonts w:ascii="Arial" w:hAnsi="Arial" w:cs="Arial"/>
          <w:i/>
          <w:sz w:val="20"/>
          <w:szCs w:val="20"/>
        </w:rPr>
      </w:pPr>
      <w:r w:rsidRPr="00424A36">
        <w:rPr>
          <w:rFonts w:ascii="Arial" w:hAnsi="Arial" w:cs="Arial"/>
          <w:i/>
          <w:sz w:val="20"/>
          <w:szCs w:val="20"/>
        </w:rPr>
        <w:lastRenderedPageBreak/>
        <w:t>**Sono indicati gli esperti che alla data di presentazione del regolamento didattico risultano aggiudicatari di compiti didattici a seguito della conclusione delle procedure comparative già bandite.</w:t>
      </w:r>
    </w:p>
    <w:p w14:paraId="22F0BE23" w14:textId="77777777" w:rsidR="00363035" w:rsidRDefault="00363035" w:rsidP="00C77369">
      <w:pPr>
        <w:pStyle w:val="Titolo"/>
        <w:rPr>
          <w:rFonts w:ascii="Arial" w:hAnsi="Arial" w:cs="Arial"/>
          <w:sz w:val="32"/>
          <w:szCs w:val="32"/>
        </w:rPr>
      </w:pPr>
    </w:p>
    <w:p w14:paraId="08BB024F"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09545004"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339"/>
      </w:tblGrid>
      <w:tr w:rsidR="00A64293" w:rsidRPr="005B2653" w14:paraId="10F315BE" w14:textId="77777777" w:rsidTr="000E727F">
        <w:tc>
          <w:tcPr>
            <w:tcW w:w="3289" w:type="dxa"/>
            <w:shd w:val="clear" w:color="auto" w:fill="auto"/>
          </w:tcPr>
          <w:p w14:paraId="028E6F97" w14:textId="77777777" w:rsidR="00DD6108" w:rsidRPr="005B2653" w:rsidRDefault="00A64293" w:rsidP="00974F69">
            <w:pPr>
              <w:autoSpaceDE w:val="0"/>
              <w:autoSpaceDN w:val="0"/>
              <w:adjustRightInd w:val="0"/>
              <w:rPr>
                <w:rFonts w:ascii="Arial" w:hAnsi="Arial" w:cs="Arial"/>
                <w:b/>
                <w:sz w:val="22"/>
              </w:rPr>
            </w:pPr>
            <w:r w:rsidRPr="005B2653">
              <w:rPr>
                <w:rFonts w:ascii="Arial" w:hAnsi="Arial" w:cs="Arial"/>
                <w:b/>
                <w:sz w:val="22"/>
              </w:rPr>
              <w:t>Analisi del fabbisogno formativo</w:t>
            </w:r>
          </w:p>
        </w:tc>
        <w:tc>
          <w:tcPr>
            <w:tcW w:w="6339" w:type="dxa"/>
            <w:shd w:val="clear" w:color="auto" w:fill="auto"/>
          </w:tcPr>
          <w:p w14:paraId="2D5BA7EF" w14:textId="77777777" w:rsidR="000E727F" w:rsidRPr="004A6DE5" w:rsidRDefault="000E727F" w:rsidP="000E727F">
            <w:pPr>
              <w:autoSpaceDE w:val="0"/>
              <w:autoSpaceDN w:val="0"/>
              <w:adjustRightInd w:val="0"/>
              <w:rPr>
                <w:rFonts w:ascii="Arial" w:hAnsi="Arial" w:cs="Arial"/>
                <w:sz w:val="22"/>
                <w:szCs w:val="22"/>
              </w:rPr>
            </w:pPr>
            <w:r w:rsidRPr="004A6DE5">
              <w:rPr>
                <w:rFonts w:ascii="Arial" w:hAnsi="Arial" w:cs="Arial"/>
                <w:sz w:val="22"/>
                <w:szCs w:val="22"/>
              </w:rPr>
              <w:t xml:space="preserve">Risulta sempre più articolato il livello di regolamentazione del sistema di garanzie volte alla protezione dei dati personali </w:t>
            </w:r>
            <w:r>
              <w:rPr>
                <w:rFonts w:ascii="Arial" w:hAnsi="Arial" w:cs="Arial"/>
                <w:sz w:val="22"/>
                <w:szCs w:val="22"/>
              </w:rPr>
              <w:t>in ogni ambito professionale. L’</w:t>
            </w:r>
            <w:r w:rsidRPr="004A6DE5">
              <w:rPr>
                <w:rFonts w:ascii="Arial" w:hAnsi="Arial" w:cs="Arial"/>
                <w:sz w:val="22"/>
                <w:szCs w:val="22"/>
              </w:rPr>
              <w:t xml:space="preserve">attuale impianto delle norme e delle prassi applicative in materia di tutela della privacy </w:t>
            </w:r>
            <w:r>
              <w:rPr>
                <w:rFonts w:ascii="Arial" w:hAnsi="Arial" w:cs="Arial"/>
                <w:sz w:val="22"/>
                <w:szCs w:val="22"/>
              </w:rPr>
              <w:t xml:space="preserve">ha </w:t>
            </w:r>
            <w:r w:rsidRPr="004A6DE5">
              <w:rPr>
                <w:rFonts w:ascii="Arial" w:hAnsi="Arial" w:cs="Arial"/>
                <w:sz w:val="22"/>
                <w:szCs w:val="22"/>
              </w:rPr>
              <w:t>ricevuto ulteriore impulso a seguito dell’approvazione del nuovo Regolamento generale dell’Unione europea relativo al trattamento dei dati personali delle persone fisiche.</w:t>
            </w:r>
          </w:p>
          <w:p w14:paraId="30463885" w14:textId="77777777" w:rsidR="00341D6E" w:rsidRPr="00D048A3" w:rsidRDefault="000E727F" w:rsidP="000E727F">
            <w:pPr>
              <w:autoSpaceDE w:val="0"/>
              <w:autoSpaceDN w:val="0"/>
              <w:adjustRightInd w:val="0"/>
              <w:jc w:val="both"/>
              <w:rPr>
                <w:rFonts w:ascii="Arial" w:hAnsi="Arial" w:cs="Arial"/>
                <w:i/>
                <w:sz w:val="22"/>
              </w:rPr>
            </w:pPr>
            <w:r w:rsidRPr="004A6DE5">
              <w:rPr>
                <w:rFonts w:ascii="Arial" w:hAnsi="Arial" w:cs="Arial"/>
                <w:sz w:val="22"/>
                <w:szCs w:val="22"/>
              </w:rPr>
              <w:t>In tale contesto diviene indispensabile, per chi quotidianamente affronta il tema in oggetto, intraprendere dei percorsi di approfondimento ed aggiornamento professionale. Parimenti risulta necessario strutturare percorsi di formazione, caratterizzati da un elevato livello didattico-scientifico, volti a qualificare le nuove professionalità richieste (</w:t>
            </w:r>
            <w:r w:rsidRPr="004A6DE5">
              <w:rPr>
                <w:rFonts w:ascii="Arial" w:hAnsi="Arial" w:cs="Arial"/>
                <w:i/>
                <w:sz w:val="22"/>
                <w:szCs w:val="22"/>
              </w:rPr>
              <w:t xml:space="preserve">Data </w:t>
            </w:r>
            <w:proofErr w:type="spellStart"/>
            <w:r w:rsidRPr="004A6DE5">
              <w:rPr>
                <w:rFonts w:ascii="Arial" w:hAnsi="Arial" w:cs="Arial"/>
                <w:i/>
                <w:sz w:val="22"/>
                <w:szCs w:val="22"/>
              </w:rPr>
              <w:t>Protection</w:t>
            </w:r>
            <w:proofErr w:type="spellEnd"/>
            <w:r w:rsidRPr="004A6DE5">
              <w:rPr>
                <w:rFonts w:ascii="Arial" w:hAnsi="Arial" w:cs="Arial"/>
                <w:i/>
                <w:sz w:val="22"/>
                <w:szCs w:val="22"/>
              </w:rPr>
              <w:t xml:space="preserve"> </w:t>
            </w:r>
            <w:proofErr w:type="spellStart"/>
            <w:r w:rsidRPr="004A6DE5">
              <w:rPr>
                <w:rFonts w:ascii="Arial" w:hAnsi="Arial" w:cs="Arial"/>
                <w:i/>
                <w:sz w:val="22"/>
                <w:szCs w:val="22"/>
              </w:rPr>
              <w:t>Officer</w:t>
            </w:r>
            <w:proofErr w:type="spellEnd"/>
            <w:r w:rsidRPr="004A6DE5">
              <w:rPr>
                <w:rFonts w:ascii="Arial" w:hAnsi="Arial" w:cs="Arial"/>
                <w:sz w:val="22"/>
                <w:szCs w:val="22"/>
              </w:rPr>
              <w:t xml:space="preserve"> e </w:t>
            </w:r>
            <w:r w:rsidRPr="004A6DE5">
              <w:rPr>
                <w:rFonts w:ascii="Arial" w:hAnsi="Arial" w:cs="Arial"/>
                <w:i/>
                <w:sz w:val="22"/>
                <w:szCs w:val="22"/>
              </w:rPr>
              <w:t>Privacy Expert</w:t>
            </w:r>
            <w:r w:rsidRPr="004A6DE5">
              <w:rPr>
                <w:rFonts w:ascii="Arial" w:hAnsi="Arial" w:cs="Arial"/>
                <w:sz w:val="22"/>
                <w:szCs w:val="22"/>
              </w:rPr>
              <w:t>).</w:t>
            </w:r>
          </w:p>
        </w:tc>
      </w:tr>
      <w:tr w:rsidR="00974F69" w:rsidRPr="005B2653" w14:paraId="086CB711" w14:textId="77777777" w:rsidTr="000E727F">
        <w:tc>
          <w:tcPr>
            <w:tcW w:w="3289" w:type="dxa"/>
            <w:shd w:val="clear" w:color="auto" w:fill="auto"/>
          </w:tcPr>
          <w:p w14:paraId="5895E22E" w14:textId="77777777" w:rsidR="00454AE4" w:rsidRPr="005B2653" w:rsidRDefault="00DD6108" w:rsidP="00974F69">
            <w:pPr>
              <w:autoSpaceDE w:val="0"/>
              <w:autoSpaceDN w:val="0"/>
              <w:adjustRightInd w:val="0"/>
              <w:rPr>
                <w:rFonts w:ascii="Arial" w:hAnsi="Arial" w:cs="Arial"/>
                <w:b/>
                <w:sz w:val="22"/>
              </w:rPr>
            </w:pPr>
            <w:r w:rsidRPr="005B2653">
              <w:rPr>
                <w:rFonts w:ascii="Arial" w:hAnsi="Arial" w:cs="Arial"/>
                <w:b/>
                <w:sz w:val="22"/>
              </w:rPr>
              <w:t>Il Corso di Studio in breve</w:t>
            </w:r>
          </w:p>
        </w:tc>
        <w:tc>
          <w:tcPr>
            <w:tcW w:w="6339" w:type="dxa"/>
            <w:shd w:val="clear" w:color="auto" w:fill="auto"/>
          </w:tcPr>
          <w:p w14:paraId="0912D57B" w14:textId="77777777" w:rsidR="000E727F" w:rsidRDefault="000E727F" w:rsidP="000E727F">
            <w:pPr>
              <w:spacing w:before="100" w:beforeAutospacing="1" w:after="100" w:afterAutospacing="1"/>
              <w:contextualSpacing/>
              <w:rPr>
                <w:rFonts w:ascii="Arial" w:hAnsi="Arial" w:cs="Arial"/>
                <w:sz w:val="22"/>
                <w:szCs w:val="22"/>
              </w:rPr>
            </w:pPr>
            <w:r w:rsidRPr="000E727F">
              <w:rPr>
                <w:rFonts w:ascii="Arial" w:hAnsi="Arial" w:cs="Arial"/>
                <w:b/>
                <w:bCs/>
                <w:iCs/>
                <w:sz w:val="22"/>
                <w:szCs w:val="22"/>
              </w:rPr>
              <w:t>Il Master Interuniversitario di II livello in </w:t>
            </w:r>
            <w:r w:rsidRPr="00EF4C4F">
              <w:rPr>
                <w:rFonts w:ascii="Arial" w:hAnsi="Arial" w:cs="Arial"/>
                <w:b/>
                <w:bCs/>
                <w:i/>
                <w:iCs/>
                <w:sz w:val="22"/>
                <w:szCs w:val="22"/>
              </w:rPr>
              <w:t>“</w:t>
            </w:r>
            <w:r w:rsidRPr="00A16296">
              <w:rPr>
                <w:rFonts w:ascii="Arial" w:hAnsi="Arial" w:cs="Arial"/>
                <w:b/>
                <w:bCs/>
                <w:iCs/>
                <w:sz w:val="22"/>
                <w:szCs w:val="22"/>
              </w:rPr>
              <w:t>Responsabile della protezione dei dati personali</w:t>
            </w:r>
            <w:r w:rsidRPr="00EF4C4F">
              <w:rPr>
                <w:rFonts w:ascii="Arial" w:hAnsi="Arial" w:cs="Arial"/>
                <w:b/>
                <w:bCs/>
                <w:i/>
                <w:iCs/>
                <w:sz w:val="22"/>
                <w:szCs w:val="22"/>
              </w:rPr>
              <w:t xml:space="preserve">: Data </w:t>
            </w:r>
            <w:proofErr w:type="spellStart"/>
            <w:r w:rsidRPr="00EF4C4F">
              <w:rPr>
                <w:rFonts w:ascii="Arial" w:hAnsi="Arial" w:cs="Arial"/>
                <w:b/>
                <w:bCs/>
                <w:i/>
                <w:iCs/>
                <w:sz w:val="22"/>
                <w:szCs w:val="22"/>
              </w:rPr>
              <w:t>Protection</w:t>
            </w:r>
            <w:proofErr w:type="spellEnd"/>
            <w:r w:rsidRPr="00EF4C4F">
              <w:rPr>
                <w:rFonts w:ascii="Arial" w:hAnsi="Arial" w:cs="Arial"/>
                <w:b/>
                <w:bCs/>
                <w:i/>
                <w:iCs/>
                <w:sz w:val="22"/>
                <w:szCs w:val="22"/>
              </w:rPr>
              <w:t xml:space="preserve"> </w:t>
            </w:r>
            <w:proofErr w:type="spellStart"/>
            <w:r w:rsidRPr="00EF4C4F">
              <w:rPr>
                <w:rFonts w:ascii="Arial" w:hAnsi="Arial" w:cs="Arial"/>
                <w:b/>
                <w:bCs/>
                <w:i/>
                <w:iCs/>
                <w:sz w:val="22"/>
                <w:szCs w:val="22"/>
              </w:rPr>
              <w:t>Officer</w:t>
            </w:r>
            <w:proofErr w:type="spellEnd"/>
            <w:r w:rsidRPr="00EF4C4F">
              <w:rPr>
                <w:rFonts w:ascii="Arial" w:hAnsi="Arial" w:cs="Arial"/>
                <w:b/>
                <w:bCs/>
                <w:i/>
                <w:iCs/>
                <w:sz w:val="22"/>
                <w:szCs w:val="22"/>
              </w:rPr>
              <w:t xml:space="preserve"> e Privacy Expert" </w:t>
            </w:r>
            <w:r>
              <w:rPr>
                <w:rFonts w:ascii="Arial" w:hAnsi="Arial" w:cs="Arial"/>
                <w:sz w:val="22"/>
                <w:szCs w:val="22"/>
              </w:rPr>
              <w:t>, è istituito dall’</w:t>
            </w:r>
            <w:proofErr w:type="spellStart"/>
            <w:r>
              <w:rPr>
                <w:rFonts w:ascii="Arial" w:hAnsi="Arial" w:cs="Arial"/>
                <w:sz w:val="22"/>
                <w:szCs w:val="22"/>
              </w:rPr>
              <w:t>a.a</w:t>
            </w:r>
            <w:proofErr w:type="spellEnd"/>
            <w:r>
              <w:rPr>
                <w:rFonts w:ascii="Arial" w:hAnsi="Arial" w:cs="Arial"/>
                <w:sz w:val="22"/>
                <w:szCs w:val="22"/>
              </w:rPr>
              <w:t>. 2018/</w:t>
            </w:r>
            <w:r w:rsidRPr="00EF4C4F">
              <w:rPr>
                <w:rFonts w:ascii="Arial" w:hAnsi="Arial" w:cs="Arial"/>
                <w:sz w:val="22"/>
                <w:szCs w:val="22"/>
              </w:rPr>
              <w:t>2019 in convenzione tra  l’</w:t>
            </w:r>
            <w:r w:rsidRPr="00EF4C4F">
              <w:rPr>
                <w:rFonts w:ascii="Arial" w:hAnsi="Arial" w:cs="Arial"/>
                <w:b/>
                <w:bCs/>
                <w:sz w:val="22"/>
                <w:szCs w:val="22"/>
              </w:rPr>
              <w:t xml:space="preserve">Università </w:t>
            </w:r>
            <w:r>
              <w:rPr>
                <w:rFonts w:ascii="Arial" w:hAnsi="Arial" w:cs="Arial"/>
                <w:b/>
                <w:bCs/>
                <w:sz w:val="22"/>
                <w:szCs w:val="22"/>
              </w:rPr>
              <w:t>degli Studi</w:t>
            </w:r>
            <w:r w:rsidRPr="00EF4C4F">
              <w:rPr>
                <w:rFonts w:ascii="Arial" w:hAnsi="Arial" w:cs="Arial"/>
                <w:b/>
                <w:bCs/>
                <w:sz w:val="22"/>
                <w:szCs w:val="22"/>
              </w:rPr>
              <w:t xml:space="preserve"> Roma Tre</w:t>
            </w:r>
            <w:r w:rsidRPr="00EF4C4F">
              <w:rPr>
                <w:rFonts w:ascii="Arial" w:hAnsi="Arial" w:cs="Arial"/>
                <w:sz w:val="22"/>
                <w:szCs w:val="22"/>
              </w:rPr>
              <w:t xml:space="preserve"> e </w:t>
            </w:r>
            <w:r w:rsidRPr="00EF4C4F">
              <w:rPr>
                <w:rFonts w:ascii="Arial" w:hAnsi="Arial" w:cs="Arial"/>
                <w:b/>
                <w:bCs/>
                <w:sz w:val="22"/>
                <w:szCs w:val="22"/>
              </w:rPr>
              <w:t>l’Università degli Studi di Urbino Carlo Bo</w:t>
            </w:r>
            <w:r w:rsidRPr="00EF4C4F">
              <w:rPr>
                <w:rFonts w:ascii="Arial" w:hAnsi="Arial" w:cs="Arial"/>
                <w:sz w:val="22"/>
                <w:szCs w:val="22"/>
              </w:rPr>
              <w:t xml:space="preserve">, succedendo </w:t>
            </w:r>
            <w:r>
              <w:rPr>
                <w:rFonts w:ascii="Arial" w:hAnsi="Arial" w:cs="Arial"/>
                <w:iCs/>
                <w:sz w:val="22"/>
                <w:szCs w:val="22"/>
              </w:rPr>
              <w:t>al</w:t>
            </w:r>
            <w:r w:rsidRPr="00EF4C4F">
              <w:rPr>
                <w:rFonts w:ascii="Arial" w:hAnsi="Arial" w:cs="Arial"/>
                <w:i/>
                <w:iCs/>
                <w:sz w:val="22"/>
                <w:szCs w:val="22"/>
              </w:rPr>
              <w:t xml:space="preserve"> Master </w:t>
            </w:r>
            <w:r>
              <w:rPr>
                <w:rFonts w:ascii="Arial" w:hAnsi="Arial" w:cs="Arial"/>
                <w:i/>
                <w:iCs/>
                <w:sz w:val="22"/>
                <w:szCs w:val="22"/>
              </w:rPr>
              <w:t xml:space="preserve">universitario di II livello </w:t>
            </w:r>
            <w:r w:rsidRPr="00EF4C4F">
              <w:rPr>
                <w:rFonts w:ascii="Arial" w:hAnsi="Arial" w:cs="Arial"/>
                <w:i/>
                <w:iCs/>
                <w:sz w:val="22"/>
                <w:szCs w:val="22"/>
              </w:rPr>
              <w:t xml:space="preserve">in “Responsabile della protezione dei dati personali: Data </w:t>
            </w:r>
            <w:proofErr w:type="spellStart"/>
            <w:r w:rsidRPr="00EF4C4F">
              <w:rPr>
                <w:rFonts w:ascii="Arial" w:hAnsi="Arial" w:cs="Arial"/>
                <w:i/>
                <w:iCs/>
                <w:sz w:val="22"/>
                <w:szCs w:val="22"/>
              </w:rPr>
              <w:t>Protection</w:t>
            </w:r>
            <w:proofErr w:type="spellEnd"/>
            <w:r w:rsidRPr="00EF4C4F">
              <w:rPr>
                <w:rFonts w:ascii="Arial" w:hAnsi="Arial" w:cs="Arial"/>
                <w:i/>
                <w:iCs/>
                <w:sz w:val="22"/>
                <w:szCs w:val="22"/>
              </w:rPr>
              <w:t xml:space="preserve"> </w:t>
            </w:r>
            <w:proofErr w:type="spellStart"/>
            <w:r w:rsidRPr="00EF4C4F">
              <w:rPr>
                <w:rFonts w:ascii="Arial" w:hAnsi="Arial" w:cs="Arial"/>
                <w:i/>
                <w:iCs/>
                <w:sz w:val="22"/>
                <w:szCs w:val="22"/>
              </w:rPr>
              <w:t>Officer</w:t>
            </w:r>
            <w:proofErr w:type="spellEnd"/>
            <w:r w:rsidRPr="00EF4C4F">
              <w:rPr>
                <w:rFonts w:ascii="Arial" w:hAnsi="Arial" w:cs="Arial"/>
                <w:i/>
                <w:iCs/>
                <w:sz w:val="22"/>
                <w:szCs w:val="22"/>
              </w:rPr>
              <w:t xml:space="preserve"> e Privacy Expert”</w:t>
            </w:r>
            <w:r>
              <w:rPr>
                <w:rFonts w:ascii="Arial" w:hAnsi="Arial" w:cs="Arial"/>
                <w:i/>
                <w:iCs/>
                <w:sz w:val="22"/>
                <w:szCs w:val="22"/>
              </w:rPr>
              <w:t>,</w:t>
            </w:r>
            <w:r w:rsidRPr="00EF4C4F">
              <w:rPr>
                <w:rFonts w:ascii="Arial" w:hAnsi="Arial" w:cs="Arial"/>
                <w:i/>
                <w:iCs/>
                <w:sz w:val="22"/>
                <w:szCs w:val="22"/>
              </w:rPr>
              <w:t> </w:t>
            </w:r>
            <w:r>
              <w:rPr>
                <w:rFonts w:ascii="Arial" w:hAnsi="Arial" w:cs="Arial"/>
                <w:sz w:val="22"/>
                <w:szCs w:val="22"/>
              </w:rPr>
              <w:t>attivato dall’</w:t>
            </w:r>
            <w:proofErr w:type="spellStart"/>
            <w:r>
              <w:rPr>
                <w:rFonts w:ascii="Arial" w:hAnsi="Arial" w:cs="Arial"/>
                <w:sz w:val="22"/>
                <w:szCs w:val="22"/>
              </w:rPr>
              <w:t>a.a</w:t>
            </w:r>
            <w:proofErr w:type="spellEnd"/>
            <w:r>
              <w:rPr>
                <w:rFonts w:ascii="Arial" w:hAnsi="Arial" w:cs="Arial"/>
                <w:sz w:val="22"/>
                <w:szCs w:val="22"/>
              </w:rPr>
              <w:t>. 2015/</w:t>
            </w:r>
            <w:r w:rsidRPr="00140843">
              <w:rPr>
                <w:rFonts w:ascii="Arial" w:hAnsi="Arial" w:cs="Arial"/>
                <w:sz w:val="22"/>
                <w:szCs w:val="22"/>
              </w:rPr>
              <w:t xml:space="preserve">2016 </w:t>
            </w:r>
            <w:r>
              <w:rPr>
                <w:rFonts w:ascii="Arial" w:hAnsi="Arial" w:cs="Arial"/>
                <w:sz w:val="22"/>
                <w:szCs w:val="22"/>
              </w:rPr>
              <w:t>presso il Dipartimento di Giurisprudenza d</w:t>
            </w:r>
            <w:r w:rsidRPr="00DD2550">
              <w:rPr>
                <w:rFonts w:ascii="Arial" w:hAnsi="Arial" w:cs="Arial"/>
                <w:sz w:val="22"/>
                <w:szCs w:val="22"/>
              </w:rPr>
              <w:t>ell’Università degli Studi</w:t>
            </w:r>
            <w:r w:rsidRPr="00EF4C4F">
              <w:rPr>
                <w:rFonts w:ascii="Arial" w:hAnsi="Arial" w:cs="Arial"/>
                <w:sz w:val="22"/>
                <w:szCs w:val="22"/>
              </w:rPr>
              <w:t xml:space="preserve"> Roma Tre.</w:t>
            </w:r>
            <w:r w:rsidRPr="00A25E47">
              <w:rPr>
                <w:rFonts w:ascii="Arial" w:hAnsi="Arial" w:cs="Arial"/>
                <w:sz w:val="22"/>
                <w:szCs w:val="22"/>
              </w:rPr>
              <w:t xml:space="preserve"> </w:t>
            </w:r>
          </w:p>
          <w:p w14:paraId="32949033" w14:textId="77777777" w:rsidR="00454AE4" w:rsidRPr="000E727F" w:rsidRDefault="000E727F" w:rsidP="000E727F">
            <w:pPr>
              <w:autoSpaceDE w:val="0"/>
              <w:autoSpaceDN w:val="0"/>
              <w:adjustRightInd w:val="0"/>
              <w:jc w:val="both"/>
              <w:rPr>
                <w:rFonts w:ascii="Arial" w:hAnsi="Arial" w:cs="Arial"/>
                <w:i/>
                <w:sz w:val="22"/>
              </w:rPr>
            </w:pPr>
            <w:r>
              <w:rPr>
                <w:rFonts w:ascii="Arial" w:hAnsi="Arial" w:cs="Arial"/>
                <w:sz w:val="22"/>
                <w:szCs w:val="22"/>
              </w:rPr>
              <w:t xml:space="preserve">Il </w:t>
            </w:r>
            <w:r w:rsidRPr="000E727F">
              <w:rPr>
                <w:rFonts w:ascii="Arial" w:hAnsi="Arial" w:cs="Arial"/>
                <w:sz w:val="22"/>
                <w:szCs w:val="22"/>
              </w:rPr>
              <w:t xml:space="preserve">Master, che si fregia del patrocinio del Garante per la protezione dei dati personali, si propone l’obiettivo di una formazione specialistica </w:t>
            </w:r>
            <w:r w:rsidRPr="000E727F">
              <w:rPr>
                <w:rFonts w:ascii="Arial" w:hAnsi="Arial" w:cs="Arial"/>
                <w:i/>
                <w:iCs/>
                <w:sz w:val="22"/>
                <w:szCs w:val="22"/>
              </w:rPr>
              <w:t xml:space="preserve">post </w:t>
            </w:r>
            <w:proofErr w:type="spellStart"/>
            <w:r w:rsidRPr="000E727F">
              <w:rPr>
                <w:rFonts w:ascii="Arial" w:hAnsi="Arial" w:cs="Arial"/>
                <w:i/>
                <w:iCs/>
                <w:sz w:val="22"/>
                <w:szCs w:val="22"/>
              </w:rPr>
              <w:t>lauream</w:t>
            </w:r>
            <w:proofErr w:type="spellEnd"/>
            <w:r w:rsidRPr="000E727F">
              <w:rPr>
                <w:rFonts w:ascii="Arial" w:hAnsi="Arial" w:cs="Arial"/>
                <w:i/>
                <w:iCs/>
                <w:sz w:val="22"/>
                <w:szCs w:val="22"/>
              </w:rPr>
              <w:t xml:space="preserve"> </w:t>
            </w:r>
            <w:r w:rsidRPr="000E727F">
              <w:rPr>
                <w:rFonts w:ascii="Arial" w:hAnsi="Arial" w:cs="Arial"/>
                <w:sz w:val="22"/>
                <w:szCs w:val="22"/>
              </w:rPr>
              <w:t>in materia di protezione dei dati personali nel contesto italiano ed europeo. L’</w:t>
            </w:r>
            <w:r w:rsidRPr="000E727F">
              <w:rPr>
                <w:rFonts w:ascii="Arial" w:hAnsi="Arial" w:cs="Arial"/>
                <w:i/>
                <w:iCs/>
                <w:sz w:val="22"/>
                <w:szCs w:val="22"/>
              </w:rPr>
              <w:t xml:space="preserve">iter </w:t>
            </w:r>
            <w:r w:rsidRPr="000E727F">
              <w:rPr>
                <w:rFonts w:ascii="Arial" w:hAnsi="Arial" w:cs="Arial"/>
                <w:sz w:val="22"/>
                <w:szCs w:val="22"/>
              </w:rPr>
              <w:t>formativo prevede l’acquisizione di elevate competenze teoriche e pratiche in materia, con l’esame delle questioni che risultano più attuali rispetto alle nuove e mutate prospettive di protezione dei dati personali in ambito pubblico e privato, alla luce dello sviluppo tecnologico e della nuova normativa UE. In particolare, rinnovata linfa allo studio della materia deriva dal Regolamento UE n. 2016/679 e dal novellato Codice per la protezione dei dati personali, ai sensi del d.lgs. n. 101/2018.</w:t>
            </w:r>
          </w:p>
        </w:tc>
      </w:tr>
      <w:tr w:rsidR="00974F69" w:rsidRPr="005B2653" w14:paraId="058AF7B0" w14:textId="77777777" w:rsidTr="000E727F">
        <w:tc>
          <w:tcPr>
            <w:tcW w:w="3289" w:type="dxa"/>
            <w:shd w:val="clear" w:color="auto" w:fill="auto"/>
          </w:tcPr>
          <w:p w14:paraId="4DB7C60A"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Obiettivi formativi specifici del Corso</w:t>
            </w:r>
          </w:p>
        </w:tc>
        <w:tc>
          <w:tcPr>
            <w:tcW w:w="6339" w:type="dxa"/>
            <w:shd w:val="clear" w:color="auto" w:fill="auto"/>
          </w:tcPr>
          <w:p w14:paraId="1E3556AF" w14:textId="77777777" w:rsidR="000E727F" w:rsidRPr="004A6DE5" w:rsidRDefault="000E727F" w:rsidP="000E727F">
            <w:pPr>
              <w:rPr>
                <w:rFonts w:ascii="Arial" w:hAnsi="Arial" w:cs="Arial"/>
                <w:sz w:val="22"/>
                <w:szCs w:val="22"/>
              </w:rPr>
            </w:pPr>
            <w:r w:rsidRPr="004A6DE5">
              <w:rPr>
                <w:rFonts w:ascii="Arial" w:hAnsi="Arial" w:cs="Arial"/>
                <w:sz w:val="22"/>
                <w:szCs w:val="22"/>
              </w:rPr>
              <w:t xml:space="preserve">Il percorso formativo è in grado di assicurare una preparazione adeguata sia dal punto di vista del quadro teorico di riferimento, che delle conoscenze pratico-applicative necessarie a ricoprire la figura professionale di </w:t>
            </w:r>
            <w:r w:rsidRPr="004A6DE5">
              <w:rPr>
                <w:rFonts w:ascii="Arial" w:hAnsi="Arial" w:cs="Arial"/>
                <w:b/>
                <w:bCs/>
                <w:i/>
                <w:iCs/>
                <w:sz w:val="22"/>
                <w:szCs w:val="22"/>
              </w:rPr>
              <w:t xml:space="preserve">Data </w:t>
            </w:r>
            <w:proofErr w:type="spellStart"/>
            <w:r>
              <w:rPr>
                <w:rFonts w:ascii="Arial" w:hAnsi="Arial" w:cs="Arial"/>
                <w:b/>
                <w:bCs/>
                <w:i/>
                <w:iCs/>
                <w:sz w:val="22"/>
                <w:szCs w:val="22"/>
              </w:rPr>
              <w:t>P</w:t>
            </w:r>
            <w:r w:rsidRPr="004A6DE5">
              <w:rPr>
                <w:rFonts w:ascii="Arial" w:hAnsi="Arial" w:cs="Arial"/>
                <w:b/>
                <w:bCs/>
                <w:i/>
                <w:iCs/>
                <w:sz w:val="22"/>
                <w:szCs w:val="22"/>
              </w:rPr>
              <w:t>rotect</w:t>
            </w:r>
            <w:r>
              <w:rPr>
                <w:rFonts w:ascii="Arial" w:hAnsi="Arial" w:cs="Arial"/>
                <w:b/>
                <w:bCs/>
                <w:i/>
                <w:iCs/>
                <w:sz w:val="22"/>
                <w:szCs w:val="22"/>
              </w:rPr>
              <w:t>ion</w:t>
            </w:r>
            <w:proofErr w:type="spellEnd"/>
            <w:r>
              <w:rPr>
                <w:rFonts w:ascii="Arial" w:hAnsi="Arial" w:cs="Arial"/>
                <w:b/>
                <w:bCs/>
                <w:i/>
                <w:iCs/>
                <w:sz w:val="22"/>
                <w:szCs w:val="22"/>
              </w:rPr>
              <w:t xml:space="preserve"> </w:t>
            </w:r>
            <w:proofErr w:type="spellStart"/>
            <w:r>
              <w:rPr>
                <w:rFonts w:ascii="Arial" w:hAnsi="Arial" w:cs="Arial"/>
                <w:b/>
                <w:bCs/>
                <w:i/>
                <w:iCs/>
                <w:sz w:val="22"/>
                <w:szCs w:val="22"/>
              </w:rPr>
              <w:t>O</w:t>
            </w:r>
            <w:r w:rsidRPr="004A6DE5">
              <w:rPr>
                <w:rFonts w:ascii="Arial" w:hAnsi="Arial" w:cs="Arial"/>
                <w:b/>
                <w:bCs/>
                <w:i/>
                <w:iCs/>
                <w:sz w:val="22"/>
                <w:szCs w:val="22"/>
              </w:rPr>
              <w:t>fficer</w:t>
            </w:r>
            <w:proofErr w:type="spellEnd"/>
            <w:r w:rsidRPr="004A6DE5">
              <w:rPr>
                <w:rFonts w:ascii="Arial" w:hAnsi="Arial" w:cs="Arial"/>
                <w:bCs/>
                <w:iCs/>
                <w:sz w:val="22"/>
                <w:szCs w:val="22"/>
              </w:rPr>
              <w:t>,</w:t>
            </w:r>
            <w:r w:rsidRPr="004A6DE5">
              <w:rPr>
                <w:rFonts w:ascii="Arial" w:hAnsi="Arial" w:cs="Arial"/>
                <w:b/>
                <w:bCs/>
                <w:i/>
                <w:iCs/>
                <w:sz w:val="22"/>
                <w:szCs w:val="22"/>
              </w:rPr>
              <w:t xml:space="preserve"> </w:t>
            </w:r>
            <w:r w:rsidRPr="004A6DE5">
              <w:rPr>
                <w:rFonts w:ascii="Arial" w:hAnsi="Arial" w:cs="Arial"/>
                <w:sz w:val="22"/>
                <w:szCs w:val="22"/>
              </w:rPr>
              <w:t xml:space="preserve">al pari di altre figure professionali delegate all’attuazione e implementazione della disciplina in materia di protezione dei dati personali, nonché di tutti coloro che in ambito forense si trovano a  lavorare nell’ambito della protezione dei dati personali. </w:t>
            </w:r>
          </w:p>
          <w:p w14:paraId="7F4B445F" w14:textId="77777777" w:rsidR="00DD6108" w:rsidRPr="000E727F" w:rsidRDefault="000E727F" w:rsidP="000E727F">
            <w:pPr>
              <w:autoSpaceDE w:val="0"/>
              <w:autoSpaceDN w:val="0"/>
              <w:adjustRightInd w:val="0"/>
              <w:jc w:val="both"/>
              <w:rPr>
                <w:rFonts w:ascii="Arial" w:hAnsi="Arial" w:cs="Arial"/>
                <w:i/>
                <w:sz w:val="22"/>
              </w:rPr>
            </w:pPr>
            <w:r w:rsidRPr="000E727F">
              <w:rPr>
                <w:rFonts w:ascii="Arial" w:hAnsi="Arial" w:cs="Arial"/>
                <w:sz w:val="22"/>
                <w:szCs w:val="22"/>
              </w:rPr>
              <w:t>Lo scopo del Master è quello di fornire gli strumenti adeguati per implementare le conoscenze in materia di protezione dei dati personali di Dirigenti e Funzionari sia del settore pubblico sia di quello privato, Avvocati, Commercialisti, Professionisti, in particolare in ambito amministrativo, lavoristico, sanitario, bancario, finanziario, assicurativo e del settore delle comunicazioni elettroniche.</w:t>
            </w:r>
          </w:p>
        </w:tc>
      </w:tr>
      <w:tr w:rsidR="00974F69" w:rsidRPr="005B2653" w14:paraId="2B810A09" w14:textId="77777777" w:rsidTr="000E727F">
        <w:tc>
          <w:tcPr>
            <w:tcW w:w="3289" w:type="dxa"/>
            <w:shd w:val="clear" w:color="auto" w:fill="auto"/>
          </w:tcPr>
          <w:p w14:paraId="3F4CC220"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lastRenderedPageBreak/>
              <w:t xml:space="preserve">Sbocchi </w:t>
            </w:r>
            <w:r w:rsidR="00497B91" w:rsidRPr="005B2653">
              <w:rPr>
                <w:rFonts w:ascii="Arial" w:hAnsi="Arial" w:cs="Arial"/>
                <w:b/>
                <w:sz w:val="22"/>
              </w:rPr>
              <w:t>occupazionali</w:t>
            </w:r>
          </w:p>
        </w:tc>
        <w:tc>
          <w:tcPr>
            <w:tcW w:w="6339" w:type="dxa"/>
            <w:shd w:val="clear" w:color="auto" w:fill="auto"/>
          </w:tcPr>
          <w:p w14:paraId="7EC01F63" w14:textId="77777777" w:rsidR="00454AE4" w:rsidRPr="00D048A3" w:rsidRDefault="000E727F" w:rsidP="00D048A3">
            <w:pPr>
              <w:autoSpaceDE w:val="0"/>
              <w:autoSpaceDN w:val="0"/>
              <w:adjustRightInd w:val="0"/>
              <w:jc w:val="both"/>
              <w:rPr>
                <w:rFonts w:ascii="Arial" w:hAnsi="Arial" w:cs="Arial"/>
                <w:i/>
                <w:sz w:val="22"/>
              </w:rPr>
            </w:pPr>
            <w:r w:rsidRPr="004A6DE5">
              <w:rPr>
                <w:rFonts w:ascii="Arial" w:hAnsi="Arial" w:cs="Arial"/>
                <w:i/>
                <w:sz w:val="22"/>
                <w:szCs w:val="22"/>
              </w:rPr>
              <w:t xml:space="preserve">Data </w:t>
            </w:r>
            <w:proofErr w:type="spellStart"/>
            <w:r w:rsidRPr="004A6DE5">
              <w:rPr>
                <w:rFonts w:ascii="Arial" w:hAnsi="Arial" w:cs="Arial"/>
                <w:i/>
                <w:sz w:val="22"/>
                <w:szCs w:val="22"/>
              </w:rPr>
              <w:t>Protection</w:t>
            </w:r>
            <w:proofErr w:type="spellEnd"/>
            <w:r w:rsidRPr="004A6DE5">
              <w:rPr>
                <w:rFonts w:ascii="Arial" w:hAnsi="Arial" w:cs="Arial"/>
                <w:i/>
                <w:sz w:val="22"/>
                <w:szCs w:val="22"/>
              </w:rPr>
              <w:t xml:space="preserve"> </w:t>
            </w:r>
            <w:proofErr w:type="spellStart"/>
            <w:r w:rsidRPr="004A6DE5">
              <w:rPr>
                <w:rFonts w:ascii="Arial" w:hAnsi="Arial" w:cs="Arial"/>
                <w:i/>
                <w:sz w:val="22"/>
                <w:szCs w:val="22"/>
              </w:rPr>
              <w:t>Officer</w:t>
            </w:r>
            <w:proofErr w:type="spellEnd"/>
            <w:r>
              <w:rPr>
                <w:rFonts w:ascii="Arial" w:hAnsi="Arial" w:cs="Arial"/>
                <w:sz w:val="22"/>
                <w:szCs w:val="22"/>
              </w:rPr>
              <w:t xml:space="preserve">, </w:t>
            </w:r>
            <w:r w:rsidRPr="004A6DE5">
              <w:rPr>
                <w:rFonts w:ascii="Arial" w:hAnsi="Arial" w:cs="Arial"/>
                <w:i/>
                <w:sz w:val="22"/>
                <w:szCs w:val="22"/>
              </w:rPr>
              <w:t>P</w:t>
            </w:r>
            <w:r>
              <w:rPr>
                <w:rFonts w:ascii="Arial" w:hAnsi="Arial" w:cs="Arial"/>
                <w:i/>
                <w:sz w:val="22"/>
                <w:szCs w:val="22"/>
              </w:rPr>
              <w:t>rivacy E</w:t>
            </w:r>
            <w:r w:rsidRPr="004A6DE5">
              <w:rPr>
                <w:rFonts w:ascii="Arial" w:hAnsi="Arial" w:cs="Arial"/>
                <w:i/>
                <w:sz w:val="22"/>
                <w:szCs w:val="22"/>
              </w:rPr>
              <w:t>xpert</w:t>
            </w:r>
            <w:r>
              <w:rPr>
                <w:rFonts w:ascii="Arial" w:hAnsi="Arial" w:cs="Arial"/>
                <w:sz w:val="22"/>
                <w:szCs w:val="22"/>
              </w:rPr>
              <w:t>, f</w:t>
            </w:r>
            <w:r w:rsidRPr="004A6DE5">
              <w:rPr>
                <w:rFonts w:ascii="Arial" w:hAnsi="Arial" w:cs="Arial"/>
                <w:sz w:val="22"/>
                <w:szCs w:val="22"/>
              </w:rPr>
              <w:t>unzionario</w:t>
            </w:r>
            <w:r>
              <w:rPr>
                <w:rFonts w:ascii="Arial" w:hAnsi="Arial" w:cs="Arial"/>
                <w:sz w:val="22"/>
                <w:szCs w:val="22"/>
              </w:rPr>
              <w:t>/consulente</w:t>
            </w:r>
            <w:r w:rsidRPr="004A6DE5">
              <w:rPr>
                <w:rFonts w:ascii="Arial" w:hAnsi="Arial" w:cs="Arial"/>
                <w:sz w:val="22"/>
                <w:szCs w:val="22"/>
              </w:rPr>
              <w:t xml:space="preserve"> con specifiche responsabilità nel campo della protezione dei dati personali, avvocato speci</w:t>
            </w:r>
            <w:r>
              <w:rPr>
                <w:rFonts w:ascii="Arial" w:hAnsi="Arial" w:cs="Arial"/>
                <w:sz w:val="22"/>
                <w:szCs w:val="22"/>
              </w:rPr>
              <w:t>alizzato in materia di privacy.</w:t>
            </w:r>
          </w:p>
        </w:tc>
      </w:tr>
      <w:tr w:rsidR="00974F69" w:rsidRPr="005B2653" w14:paraId="211C8779" w14:textId="77777777" w:rsidTr="000E727F">
        <w:tc>
          <w:tcPr>
            <w:tcW w:w="3289" w:type="dxa"/>
            <w:shd w:val="clear" w:color="auto" w:fill="auto"/>
          </w:tcPr>
          <w:p w14:paraId="106AB27F"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apprendimento</w:t>
            </w:r>
          </w:p>
        </w:tc>
        <w:tc>
          <w:tcPr>
            <w:tcW w:w="6339" w:type="dxa"/>
            <w:shd w:val="clear" w:color="auto" w:fill="auto"/>
          </w:tcPr>
          <w:p w14:paraId="684E6097" w14:textId="77777777" w:rsidR="00DD6108" w:rsidRPr="00D048A3" w:rsidRDefault="000E727F" w:rsidP="00D048A3">
            <w:pPr>
              <w:autoSpaceDE w:val="0"/>
              <w:autoSpaceDN w:val="0"/>
              <w:adjustRightInd w:val="0"/>
              <w:jc w:val="both"/>
              <w:rPr>
                <w:rFonts w:ascii="Arial" w:hAnsi="Arial" w:cs="Arial"/>
                <w:b/>
                <w:sz w:val="22"/>
              </w:rPr>
            </w:pPr>
            <w:r w:rsidRPr="004A6DE5">
              <w:rPr>
                <w:rFonts w:ascii="Arial" w:hAnsi="Arial" w:cs="Arial"/>
                <w:sz w:val="22"/>
                <w:szCs w:val="22"/>
              </w:rPr>
              <w:t>Attraverso le prove intermedie, previste alla fine di ogni modulo, e mediante la prova finale, consistente nella discussione dell’elaborato di ciascun candidato, sarà verificato il conseguimento degli obiettivi formativi, come sopra specificati. I risultati di apprendimento attesi consistono, pertanto, nella puntuale verifica dell’acquisizione delle competenze e delle conoscenze indicate come idonee al perseguimento degli sbocchi professionali indicati al punto precedente.</w:t>
            </w:r>
          </w:p>
          <w:p w14:paraId="21DC7260" w14:textId="77777777" w:rsidR="00DD6108" w:rsidRPr="00D048A3" w:rsidRDefault="00DD6108" w:rsidP="00D048A3">
            <w:pPr>
              <w:autoSpaceDE w:val="0"/>
              <w:autoSpaceDN w:val="0"/>
              <w:adjustRightInd w:val="0"/>
              <w:jc w:val="both"/>
              <w:rPr>
                <w:rFonts w:ascii="Arial" w:hAnsi="Arial" w:cs="Arial"/>
                <w:b/>
                <w:sz w:val="22"/>
              </w:rPr>
            </w:pPr>
          </w:p>
        </w:tc>
      </w:tr>
      <w:tr w:rsidR="00974F69" w:rsidRPr="005B2653" w14:paraId="7B81D09E" w14:textId="77777777" w:rsidTr="000E727F">
        <w:tc>
          <w:tcPr>
            <w:tcW w:w="3289" w:type="dxa"/>
            <w:shd w:val="clear" w:color="auto" w:fill="auto"/>
          </w:tcPr>
          <w:p w14:paraId="5E85E214"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Conoscenza e comprensione</w:t>
            </w:r>
          </w:p>
        </w:tc>
        <w:tc>
          <w:tcPr>
            <w:tcW w:w="6339" w:type="dxa"/>
            <w:shd w:val="clear" w:color="auto" w:fill="auto"/>
          </w:tcPr>
          <w:p w14:paraId="513F1126" w14:textId="77777777" w:rsidR="00DD6108" w:rsidRPr="00D048A3" w:rsidRDefault="000E727F" w:rsidP="00D048A3">
            <w:pPr>
              <w:autoSpaceDE w:val="0"/>
              <w:autoSpaceDN w:val="0"/>
              <w:adjustRightInd w:val="0"/>
              <w:jc w:val="both"/>
              <w:rPr>
                <w:rFonts w:ascii="Arial" w:hAnsi="Arial" w:cs="Arial"/>
                <w:i/>
                <w:sz w:val="22"/>
              </w:rPr>
            </w:pPr>
            <w:r w:rsidRPr="004A6DE5">
              <w:rPr>
                <w:rFonts w:ascii="Arial" w:hAnsi="Arial" w:cs="Arial"/>
                <w:sz w:val="22"/>
                <w:szCs w:val="22"/>
              </w:rPr>
              <w:t>Alla fine del Master, gli iscritti avranno acquisito competenze specialistiche di elevato livello nell’ambito della protezione dei dati personali e delle responsabilità ad essa connesse. Saranno in grado di avere piena consapevolezza della normativa, nazionale e sovranazionale, dell’organizzazione e del funzionamento del Garante per la protezione dei dati personali, dei più rilevanti provvedimenti e degli indirizzi della giurisprudenza in materia di privacy.</w:t>
            </w:r>
          </w:p>
        </w:tc>
      </w:tr>
      <w:tr w:rsidR="00974F69" w:rsidRPr="005B2653" w14:paraId="235FBF74" w14:textId="77777777" w:rsidTr="000E727F">
        <w:tc>
          <w:tcPr>
            <w:tcW w:w="3289" w:type="dxa"/>
            <w:shd w:val="clear" w:color="auto" w:fill="auto"/>
          </w:tcPr>
          <w:p w14:paraId="3E2D3A3B" w14:textId="77777777" w:rsidR="00DD6108" w:rsidRPr="005B2653" w:rsidRDefault="00DD6108" w:rsidP="00974F69">
            <w:pPr>
              <w:autoSpaceDE w:val="0"/>
              <w:autoSpaceDN w:val="0"/>
              <w:adjustRightInd w:val="0"/>
              <w:rPr>
                <w:rFonts w:ascii="Arial" w:hAnsi="Arial" w:cs="Arial"/>
                <w:b/>
                <w:sz w:val="22"/>
              </w:rPr>
            </w:pPr>
            <w:r w:rsidRPr="005B2653">
              <w:rPr>
                <w:rFonts w:ascii="Arial" w:hAnsi="Arial" w:cs="Arial"/>
                <w:b/>
                <w:sz w:val="22"/>
              </w:rPr>
              <w:t>Capacità di applicare conoscenza e comprensione</w:t>
            </w:r>
          </w:p>
        </w:tc>
        <w:tc>
          <w:tcPr>
            <w:tcW w:w="6339" w:type="dxa"/>
            <w:shd w:val="clear" w:color="auto" w:fill="auto"/>
          </w:tcPr>
          <w:p w14:paraId="681FB496" w14:textId="77777777" w:rsidR="00DD6108" w:rsidRPr="00D048A3" w:rsidRDefault="000E727F" w:rsidP="00D048A3">
            <w:pPr>
              <w:autoSpaceDE w:val="0"/>
              <w:autoSpaceDN w:val="0"/>
              <w:adjustRightInd w:val="0"/>
              <w:jc w:val="both"/>
              <w:rPr>
                <w:rFonts w:ascii="Arial" w:hAnsi="Arial" w:cs="Arial"/>
                <w:i/>
                <w:sz w:val="22"/>
              </w:rPr>
            </w:pPr>
            <w:r w:rsidRPr="004A6DE5">
              <w:rPr>
                <w:rFonts w:ascii="Arial" w:hAnsi="Arial" w:cs="Arial"/>
                <w:sz w:val="22"/>
                <w:szCs w:val="22"/>
              </w:rPr>
              <w:t>Le competenze teoriche e pratiche acquisite durante il Master permetteranno allo studente di padroneggiare la complessa materia della protezione dei dati personali e di svolgere attività professionali in tale campo, tanto nel settore pubblico quanto in quello privato.</w:t>
            </w:r>
          </w:p>
        </w:tc>
      </w:tr>
      <w:tr w:rsidR="00454AE4" w:rsidRPr="005B2653" w14:paraId="726F0085" w14:textId="77777777" w:rsidTr="000E727F">
        <w:tc>
          <w:tcPr>
            <w:tcW w:w="3289" w:type="dxa"/>
            <w:shd w:val="clear" w:color="auto" w:fill="auto"/>
          </w:tcPr>
          <w:p w14:paraId="2B407A44" w14:textId="77777777" w:rsidR="00454AE4" w:rsidRPr="005B2653" w:rsidRDefault="00454AE4" w:rsidP="00974F69">
            <w:pPr>
              <w:autoSpaceDE w:val="0"/>
              <w:autoSpaceDN w:val="0"/>
              <w:adjustRightInd w:val="0"/>
              <w:rPr>
                <w:rFonts w:ascii="Arial" w:hAnsi="Arial" w:cs="Arial"/>
                <w:b/>
                <w:sz w:val="22"/>
              </w:rPr>
            </w:pPr>
            <w:r w:rsidRPr="005B2653">
              <w:rPr>
                <w:rFonts w:ascii="Arial" w:hAnsi="Arial" w:cs="Arial"/>
                <w:b/>
                <w:sz w:val="22"/>
              </w:rPr>
              <w:t>Riconoscimento delle competenze pregresse</w:t>
            </w:r>
            <w:r w:rsidR="00497B91" w:rsidRPr="005B2653">
              <w:rPr>
                <w:rFonts w:ascii="Arial" w:hAnsi="Arial" w:cs="Arial"/>
                <w:b/>
                <w:sz w:val="22"/>
              </w:rPr>
              <w:t xml:space="preserve"> </w:t>
            </w:r>
          </w:p>
        </w:tc>
        <w:tc>
          <w:tcPr>
            <w:tcW w:w="6339" w:type="dxa"/>
            <w:shd w:val="clear" w:color="auto" w:fill="auto"/>
          </w:tcPr>
          <w:p w14:paraId="639F5439" w14:textId="77777777" w:rsidR="00454AE4" w:rsidRPr="00D048A3" w:rsidRDefault="000E727F" w:rsidP="000E727F">
            <w:pPr>
              <w:autoSpaceDE w:val="0"/>
              <w:autoSpaceDN w:val="0"/>
              <w:adjustRightInd w:val="0"/>
              <w:jc w:val="center"/>
              <w:rPr>
                <w:rFonts w:ascii="Arial" w:hAnsi="Arial" w:cs="Arial"/>
                <w:i/>
                <w:sz w:val="22"/>
              </w:rPr>
            </w:pPr>
            <w:r w:rsidRPr="004A6DE5">
              <w:rPr>
                <w:rFonts w:ascii="Arial" w:hAnsi="Arial" w:cs="Arial"/>
                <w:sz w:val="22"/>
                <w:szCs w:val="22"/>
              </w:rPr>
              <w:t>Nessuna</w:t>
            </w:r>
          </w:p>
        </w:tc>
      </w:tr>
      <w:tr w:rsidR="00974F69" w:rsidRPr="005B2653" w14:paraId="3D875E15" w14:textId="77777777" w:rsidTr="000E727F">
        <w:tc>
          <w:tcPr>
            <w:tcW w:w="3289" w:type="dxa"/>
            <w:shd w:val="clear" w:color="auto" w:fill="auto"/>
          </w:tcPr>
          <w:p w14:paraId="2773EB26" w14:textId="77777777" w:rsidR="007D7D38" w:rsidRPr="005B2653" w:rsidRDefault="007D7D38" w:rsidP="00D048A3">
            <w:pPr>
              <w:autoSpaceDE w:val="0"/>
              <w:autoSpaceDN w:val="0"/>
              <w:adjustRightInd w:val="0"/>
              <w:rPr>
                <w:rFonts w:ascii="Arial" w:hAnsi="Arial" w:cs="Arial"/>
                <w:b/>
                <w:sz w:val="22"/>
              </w:rPr>
            </w:pPr>
            <w:r w:rsidRPr="005B2653">
              <w:rPr>
                <w:rFonts w:ascii="Arial" w:hAnsi="Arial" w:cs="Arial"/>
                <w:b/>
                <w:sz w:val="22"/>
              </w:rPr>
              <w:t>Prove intermedie e finali</w:t>
            </w:r>
          </w:p>
        </w:tc>
        <w:tc>
          <w:tcPr>
            <w:tcW w:w="6339" w:type="dxa"/>
            <w:shd w:val="clear" w:color="auto" w:fill="auto"/>
          </w:tcPr>
          <w:p w14:paraId="2510DBF6" w14:textId="77777777" w:rsidR="000E727F" w:rsidRPr="004A6DE5" w:rsidRDefault="000E727F" w:rsidP="000E727F">
            <w:pPr>
              <w:spacing w:before="100" w:beforeAutospacing="1" w:after="100" w:afterAutospacing="1"/>
              <w:rPr>
                <w:rFonts w:ascii="Arial" w:hAnsi="Arial" w:cs="Arial"/>
                <w:sz w:val="22"/>
                <w:szCs w:val="22"/>
                <w:u w:val="single"/>
              </w:rPr>
            </w:pPr>
            <w:r w:rsidRPr="004A6DE5">
              <w:rPr>
                <w:rFonts w:ascii="Arial" w:hAnsi="Arial" w:cs="Arial"/>
                <w:sz w:val="22"/>
                <w:szCs w:val="22"/>
                <w:u w:val="single"/>
              </w:rPr>
              <w:t xml:space="preserve">Prove intermedie </w:t>
            </w:r>
          </w:p>
          <w:p w14:paraId="12D326F7" w14:textId="77777777" w:rsidR="000E727F" w:rsidRPr="004A6DE5" w:rsidRDefault="000E727F" w:rsidP="000E727F">
            <w:pPr>
              <w:spacing w:before="100" w:beforeAutospacing="1" w:after="100" w:afterAutospacing="1"/>
              <w:rPr>
                <w:rFonts w:ascii="Times" w:hAnsi="Times"/>
                <w:sz w:val="22"/>
                <w:szCs w:val="22"/>
              </w:rPr>
            </w:pPr>
            <w:r w:rsidRPr="004A6DE5">
              <w:rPr>
                <w:rFonts w:ascii="Arial" w:hAnsi="Arial" w:cs="Arial"/>
                <w:sz w:val="22"/>
                <w:szCs w:val="22"/>
              </w:rPr>
              <w:t xml:space="preserve">Le prove intermedie, collocate al termine dei singoli moduli didattici, </w:t>
            </w:r>
            <w:r>
              <w:rPr>
                <w:rFonts w:ascii="Arial" w:hAnsi="Arial" w:cs="Arial"/>
                <w:sz w:val="22"/>
                <w:szCs w:val="22"/>
              </w:rPr>
              <w:t>consistono</w:t>
            </w:r>
            <w:r w:rsidRPr="004A6DE5">
              <w:rPr>
                <w:rFonts w:ascii="Arial" w:hAnsi="Arial" w:cs="Arial"/>
                <w:sz w:val="22"/>
                <w:szCs w:val="22"/>
              </w:rPr>
              <w:t xml:space="preserve"> in esercitazioni s</w:t>
            </w:r>
            <w:r>
              <w:rPr>
                <w:rFonts w:ascii="Arial" w:hAnsi="Arial" w:cs="Arial"/>
                <w:sz w:val="22"/>
                <w:szCs w:val="22"/>
              </w:rPr>
              <w:t xml:space="preserve">u casi pratici e/o simulazioni </w:t>
            </w:r>
            <w:r w:rsidRPr="004A6DE5">
              <w:rPr>
                <w:rFonts w:ascii="Arial" w:hAnsi="Arial" w:cs="Arial"/>
                <w:sz w:val="22"/>
                <w:szCs w:val="22"/>
              </w:rPr>
              <w:t xml:space="preserve">e test di verifica. </w:t>
            </w:r>
          </w:p>
          <w:p w14:paraId="498A86DB" w14:textId="77777777" w:rsidR="000E727F" w:rsidRPr="004A6DE5" w:rsidRDefault="000E727F" w:rsidP="000E727F">
            <w:pPr>
              <w:spacing w:before="100" w:beforeAutospacing="1" w:after="100" w:afterAutospacing="1"/>
              <w:rPr>
                <w:rFonts w:ascii="Times" w:hAnsi="Times"/>
                <w:sz w:val="22"/>
                <w:szCs w:val="22"/>
                <w:u w:val="single"/>
              </w:rPr>
            </w:pPr>
            <w:r w:rsidRPr="004A6DE5">
              <w:rPr>
                <w:rFonts w:ascii="Arial" w:hAnsi="Arial" w:cs="Arial"/>
                <w:sz w:val="22"/>
                <w:szCs w:val="22"/>
                <w:u w:val="single"/>
              </w:rPr>
              <w:t xml:space="preserve">Prova finale </w:t>
            </w:r>
          </w:p>
          <w:p w14:paraId="62645114" w14:textId="77777777" w:rsidR="007D7D38" w:rsidRPr="005B2653" w:rsidRDefault="000E727F" w:rsidP="000E727F">
            <w:pPr>
              <w:autoSpaceDE w:val="0"/>
              <w:autoSpaceDN w:val="0"/>
              <w:adjustRightInd w:val="0"/>
              <w:jc w:val="both"/>
              <w:rPr>
                <w:rFonts w:ascii="Arial" w:hAnsi="Arial" w:cs="Arial"/>
                <w:b/>
                <w:sz w:val="22"/>
              </w:rPr>
            </w:pPr>
            <w:r w:rsidRPr="004A6DE5">
              <w:rPr>
                <w:rFonts w:ascii="Arial" w:hAnsi="Arial" w:cs="Arial"/>
                <w:sz w:val="22"/>
                <w:szCs w:val="22"/>
              </w:rPr>
              <w:t xml:space="preserve">La prova consiste nella discussione di un elaborato scritto sui risultati della </w:t>
            </w:r>
            <w:proofErr w:type="spellStart"/>
            <w:r w:rsidRPr="004A6DE5">
              <w:rPr>
                <w:rFonts w:ascii="Arial" w:hAnsi="Arial" w:cs="Arial"/>
                <w:i/>
                <w:iCs/>
                <w:sz w:val="22"/>
                <w:szCs w:val="22"/>
              </w:rPr>
              <w:t>field</w:t>
            </w:r>
            <w:proofErr w:type="spellEnd"/>
            <w:r w:rsidRPr="004A6DE5">
              <w:rPr>
                <w:rFonts w:ascii="Arial" w:hAnsi="Arial" w:cs="Arial"/>
                <w:i/>
                <w:iCs/>
                <w:sz w:val="22"/>
                <w:szCs w:val="22"/>
              </w:rPr>
              <w:t xml:space="preserve"> </w:t>
            </w:r>
            <w:proofErr w:type="spellStart"/>
            <w:r w:rsidRPr="004A6DE5">
              <w:rPr>
                <w:rFonts w:ascii="Arial" w:hAnsi="Arial" w:cs="Arial"/>
                <w:i/>
                <w:iCs/>
                <w:sz w:val="22"/>
                <w:szCs w:val="22"/>
              </w:rPr>
              <w:t>research</w:t>
            </w:r>
            <w:proofErr w:type="spellEnd"/>
            <w:r w:rsidRPr="004A6DE5">
              <w:rPr>
                <w:rFonts w:ascii="Arial" w:hAnsi="Arial" w:cs="Arial"/>
                <w:sz w:val="22"/>
                <w:szCs w:val="22"/>
              </w:rPr>
              <w:t>, assegnata nell’ambito degli insegnamenti e dei moduli, da depositare almeno venti giorni prima della prova stessa al termine del Corso.</w:t>
            </w:r>
          </w:p>
        </w:tc>
      </w:tr>
      <w:tr w:rsidR="00497B91" w:rsidRPr="005B2653" w14:paraId="643BF303" w14:textId="77777777" w:rsidTr="000E727F">
        <w:tc>
          <w:tcPr>
            <w:tcW w:w="3289" w:type="dxa"/>
            <w:shd w:val="clear" w:color="auto" w:fill="auto"/>
          </w:tcPr>
          <w:p w14:paraId="0D312219" w14:textId="77777777" w:rsidR="00497B91" w:rsidRPr="005B2653" w:rsidRDefault="00497B91" w:rsidP="00D048A3">
            <w:pPr>
              <w:autoSpaceDE w:val="0"/>
              <w:autoSpaceDN w:val="0"/>
              <w:adjustRightInd w:val="0"/>
              <w:rPr>
                <w:rFonts w:ascii="Arial" w:hAnsi="Arial" w:cs="Arial"/>
                <w:b/>
                <w:sz w:val="22"/>
                <w:highlight w:val="yellow"/>
              </w:rPr>
            </w:pPr>
            <w:r w:rsidRPr="005B2653">
              <w:rPr>
                <w:rFonts w:ascii="Arial" w:hAnsi="Arial" w:cs="Arial"/>
                <w:b/>
                <w:sz w:val="22"/>
              </w:rPr>
              <w:t>Requisiti per l’ammissione</w:t>
            </w:r>
          </w:p>
        </w:tc>
        <w:tc>
          <w:tcPr>
            <w:tcW w:w="6339" w:type="dxa"/>
            <w:shd w:val="clear" w:color="auto" w:fill="auto"/>
          </w:tcPr>
          <w:p w14:paraId="30F5E416" w14:textId="77777777" w:rsidR="00497B91" w:rsidRPr="005B2653" w:rsidRDefault="000E727F" w:rsidP="00D048A3">
            <w:pPr>
              <w:autoSpaceDE w:val="0"/>
              <w:autoSpaceDN w:val="0"/>
              <w:adjustRightInd w:val="0"/>
              <w:jc w:val="both"/>
              <w:rPr>
                <w:rFonts w:ascii="Arial" w:hAnsi="Arial" w:cs="Arial"/>
                <w:i/>
                <w:sz w:val="22"/>
              </w:rPr>
            </w:pPr>
            <w:r w:rsidRPr="004A6DE5">
              <w:rPr>
                <w:rFonts w:ascii="Arial" w:hAnsi="Arial" w:cs="Arial"/>
                <w:sz w:val="22"/>
                <w:szCs w:val="22"/>
              </w:rPr>
              <w:t>Laurea magistrale, specialistica o titolo di studio equipollente in Giurisprudenza, Scienze politiche, Economia, Ingegneria, Medicina. In presenza di posti disponibili, si valuteranno, ai fini della ammissione, lauree conseguite presso Dipartimenti diversi da quelli sopra indicati, sulla base del perco</w:t>
            </w:r>
            <w:r>
              <w:rPr>
                <w:rFonts w:ascii="Arial" w:hAnsi="Arial" w:cs="Arial"/>
                <w:sz w:val="22"/>
                <w:szCs w:val="22"/>
              </w:rPr>
              <w:t>rso formativo dell’interessato.</w:t>
            </w:r>
          </w:p>
        </w:tc>
      </w:tr>
      <w:tr w:rsidR="00FF2C00" w:rsidRPr="005B2653" w14:paraId="58C929C1" w14:textId="77777777" w:rsidTr="000E727F">
        <w:tc>
          <w:tcPr>
            <w:tcW w:w="3289" w:type="dxa"/>
            <w:shd w:val="clear" w:color="auto" w:fill="auto"/>
          </w:tcPr>
          <w:p w14:paraId="6AE69DD1"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Numero minimo e massimo di ammessi</w:t>
            </w:r>
          </w:p>
        </w:tc>
        <w:tc>
          <w:tcPr>
            <w:tcW w:w="6339" w:type="dxa"/>
            <w:shd w:val="clear" w:color="auto" w:fill="auto"/>
          </w:tcPr>
          <w:p w14:paraId="2C415210" w14:textId="77777777" w:rsidR="000E727F" w:rsidRDefault="000E727F" w:rsidP="000E727F">
            <w:pPr>
              <w:rPr>
                <w:rFonts w:ascii="Arial" w:hAnsi="Arial" w:cs="Arial"/>
                <w:sz w:val="22"/>
                <w:szCs w:val="22"/>
              </w:rPr>
            </w:pPr>
            <w:r w:rsidRPr="004A6DE5">
              <w:rPr>
                <w:rFonts w:ascii="Arial" w:hAnsi="Arial" w:cs="Arial"/>
                <w:sz w:val="22"/>
                <w:szCs w:val="22"/>
              </w:rPr>
              <w:t>Il numero minimo affinch</w:t>
            </w:r>
            <w:r w:rsidR="00876442">
              <w:rPr>
                <w:rFonts w:ascii="Arial" w:hAnsi="Arial" w:cs="Arial"/>
                <w:sz w:val="22"/>
                <w:szCs w:val="22"/>
              </w:rPr>
              <w:t xml:space="preserve">é il corso venga attivato è di </w:t>
            </w:r>
            <w:r w:rsidR="00D11157">
              <w:rPr>
                <w:rFonts w:ascii="Arial" w:hAnsi="Arial" w:cs="Arial"/>
                <w:sz w:val="22"/>
                <w:szCs w:val="22"/>
              </w:rPr>
              <w:t>2</w:t>
            </w:r>
            <w:r w:rsidRPr="004A6DE5">
              <w:rPr>
                <w:rFonts w:ascii="Arial" w:hAnsi="Arial" w:cs="Arial"/>
                <w:sz w:val="22"/>
                <w:szCs w:val="22"/>
              </w:rPr>
              <w:t>5 iscritti.</w:t>
            </w:r>
            <w:r>
              <w:rPr>
                <w:rFonts w:ascii="Arial" w:hAnsi="Arial" w:cs="Arial"/>
                <w:sz w:val="22"/>
                <w:szCs w:val="22"/>
              </w:rPr>
              <w:t xml:space="preserve"> </w:t>
            </w:r>
          </w:p>
          <w:p w14:paraId="60F60275" w14:textId="77777777" w:rsidR="00FF2C00" w:rsidRPr="005B2653" w:rsidRDefault="000E727F" w:rsidP="000E727F">
            <w:pPr>
              <w:autoSpaceDE w:val="0"/>
              <w:autoSpaceDN w:val="0"/>
              <w:adjustRightInd w:val="0"/>
              <w:jc w:val="both"/>
              <w:rPr>
                <w:rFonts w:ascii="Arial" w:hAnsi="Arial" w:cs="Arial"/>
                <w:sz w:val="22"/>
              </w:rPr>
            </w:pPr>
            <w:r w:rsidRPr="004A6DE5">
              <w:rPr>
                <w:rFonts w:ascii="Arial" w:hAnsi="Arial" w:cs="Arial"/>
                <w:sz w:val="22"/>
                <w:szCs w:val="22"/>
              </w:rPr>
              <w:t>Il numero m</w:t>
            </w:r>
            <w:r>
              <w:rPr>
                <w:rFonts w:ascii="Arial" w:hAnsi="Arial" w:cs="Arial"/>
                <w:sz w:val="22"/>
                <w:szCs w:val="22"/>
              </w:rPr>
              <w:t>assimo di iscritti è pari a 65 (complessivamente tra le due sedi).</w:t>
            </w:r>
          </w:p>
        </w:tc>
      </w:tr>
      <w:tr w:rsidR="00FF2C00" w:rsidRPr="005B2653" w14:paraId="206271AB" w14:textId="77777777" w:rsidTr="000E727F">
        <w:tc>
          <w:tcPr>
            <w:tcW w:w="3289" w:type="dxa"/>
            <w:shd w:val="clear" w:color="auto" w:fill="auto"/>
          </w:tcPr>
          <w:p w14:paraId="3853B67E" w14:textId="77777777" w:rsidR="00FF2C00" w:rsidRPr="005B2653" w:rsidRDefault="00FF2C00" w:rsidP="00FF2C00">
            <w:pPr>
              <w:autoSpaceDE w:val="0"/>
              <w:autoSpaceDN w:val="0"/>
              <w:adjustRightInd w:val="0"/>
              <w:rPr>
                <w:rFonts w:ascii="Arial" w:hAnsi="Arial" w:cs="Arial"/>
                <w:b/>
                <w:sz w:val="22"/>
              </w:rPr>
            </w:pPr>
            <w:r w:rsidRPr="005B2653">
              <w:rPr>
                <w:rFonts w:ascii="Arial" w:hAnsi="Arial" w:cs="Arial"/>
                <w:b/>
                <w:sz w:val="22"/>
              </w:rPr>
              <w:t>Criteri di selezione</w:t>
            </w:r>
          </w:p>
        </w:tc>
        <w:tc>
          <w:tcPr>
            <w:tcW w:w="6339" w:type="dxa"/>
            <w:shd w:val="clear" w:color="auto" w:fill="auto"/>
          </w:tcPr>
          <w:p w14:paraId="7E8CD065" w14:textId="77777777" w:rsidR="000E727F" w:rsidRPr="004A6DE5" w:rsidRDefault="000E727F" w:rsidP="000E727F">
            <w:pPr>
              <w:jc w:val="center"/>
              <w:rPr>
                <w:rFonts w:ascii="Arial" w:hAnsi="Arial" w:cs="Arial"/>
                <w:sz w:val="22"/>
                <w:szCs w:val="22"/>
              </w:rPr>
            </w:pPr>
            <w:r w:rsidRPr="004A6DE5">
              <w:rPr>
                <w:rFonts w:ascii="Arial" w:hAnsi="Arial" w:cs="Arial"/>
                <w:sz w:val="22"/>
                <w:szCs w:val="22"/>
              </w:rPr>
              <w:t>Curriculum vitae ed eventuale colloquio</w:t>
            </w:r>
          </w:p>
          <w:p w14:paraId="7B239D9C" w14:textId="77777777" w:rsidR="00FF2C00" w:rsidRPr="00D048A3" w:rsidRDefault="00FF2C00" w:rsidP="00D048A3">
            <w:pPr>
              <w:pStyle w:val="Testonotaapidipagina"/>
              <w:jc w:val="both"/>
              <w:rPr>
                <w:rFonts w:ascii="Arial" w:hAnsi="Arial" w:cs="Arial"/>
                <w:i/>
                <w:sz w:val="22"/>
              </w:rPr>
            </w:pPr>
          </w:p>
        </w:tc>
      </w:tr>
      <w:tr w:rsidR="00FF2C00" w:rsidRPr="005B2653" w14:paraId="413152CD" w14:textId="77777777" w:rsidTr="000E727F">
        <w:tc>
          <w:tcPr>
            <w:tcW w:w="3289" w:type="dxa"/>
            <w:shd w:val="clear" w:color="auto" w:fill="auto"/>
          </w:tcPr>
          <w:p w14:paraId="7BAF7AAB" w14:textId="77777777"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Scadenza domande di ammissione</w:t>
            </w:r>
          </w:p>
        </w:tc>
        <w:tc>
          <w:tcPr>
            <w:tcW w:w="6339" w:type="dxa"/>
            <w:shd w:val="clear" w:color="auto" w:fill="auto"/>
          </w:tcPr>
          <w:p w14:paraId="1601F240" w14:textId="77777777" w:rsidR="000E727F" w:rsidRPr="004A6DE5" w:rsidRDefault="000E727F" w:rsidP="000E727F">
            <w:pPr>
              <w:autoSpaceDE w:val="0"/>
              <w:autoSpaceDN w:val="0"/>
              <w:adjustRightInd w:val="0"/>
              <w:jc w:val="center"/>
              <w:rPr>
                <w:rFonts w:ascii="Arial" w:hAnsi="Arial" w:cs="Arial"/>
                <w:sz w:val="22"/>
                <w:szCs w:val="22"/>
              </w:rPr>
            </w:pPr>
            <w:r w:rsidRPr="004A6DE5">
              <w:rPr>
                <w:rFonts w:ascii="Arial" w:hAnsi="Arial" w:cs="Arial"/>
                <w:sz w:val="22"/>
                <w:szCs w:val="22"/>
              </w:rPr>
              <w:t xml:space="preserve">Domande di ammissione entro il </w:t>
            </w:r>
            <w:r>
              <w:rPr>
                <w:rFonts w:ascii="Arial" w:hAnsi="Arial" w:cs="Arial"/>
                <w:sz w:val="22"/>
                <w:szCs w:val="22"/>
              </w:rPr>
              <w:t>20</w:t>
            </w:r>
            <w:r w:rsidRPr="004A6DE5">
              <w:rPr>
                <w:rFonts w:ascii="Arial" w:hAnsi="Arial" w:cs="Arial"/>
                <w:sz w:val="22"/>
                <w:szCs w:val="22"/>
              </w:rPr>
              <w:t xml:space="preserve"> gennaio 20</w:t>
            </w:r>
            <w:r>
              <w:rPr>
                <w:rFonts w:ascii="Arial" w:hAnsi="Arial" w:cs="Arial"/>
                <w:sz w:val="22"/>
                <w:szCs w:val="22"/>
              </w:rPr>
              <w:t>20</w:t>
            </w:r>
          </w:p>
          <w:p w14:paraId="63B74C1A" w14:textId="77777777" w:rsidR="000E727F" w:rsidRPr="004A6DE5" w:rsidRDefault="000E727F" w:rsidP="000E727F">
            <w:pPr>
              <w:autoSpaceDE w:val="0"/>
              <w:autoSpaceDN w:val="0"/>
              <w:adjustRightInd w:val="0"/>
              <w:jc w:val="center"/>
              <w:rPr>
                <w:rFonts w:ascii="Arial" w:hAnsi="Arial" w:cs="Arial"/>
                <w:sz w:val="22"/>
                <w:szCs w:val="22"/>
              </w:rPr>
            </w:pPr>
            <w:r w:rsidRPr="004A6DE5">
              <w:rPr>
                <w:rFonts w:ascii="Arial" w:hAnsi="Arial" w:cs="Arial"/>
                <w:sz w:val="22"/>
                <w:szCs w:val="22"/>
              </w:rPr>
              <w:t xml:space="preserve">Iscrizione entro il </w:t>
            </w:r>
            <w:r>
              <w:rPr>
                <w:rFonts w:ascii="Arial" w:hAnsi="Arial" w:cs="Arial"/>
                <w:sz w:val="22"/>
                <w:szCs w:val="22"/>
              </w:rPr>
              <w:t>31 gennaio</w:t>
            </w:r>
            <w:r w:rsidRPr="004A6DE5">
              <w:rPr>
                <w:rFonts w:ascii="Arial" w:hAnsi="Arial" w:cs="Arial"/>
                <w:sz w:val="22"/>
                <w:szCs w:val="22"/>
              </w:rPr>
              <w:t xml:space="preserve"> 20</w:t>
            </w:r>
            <w:r>
              <w:rPr>
                <w:rFonts w:ascii="Arial" w:hAnsi="Arial" w:cs="Arial"/>
                <w:sz w:val="22"/>
                <w:szCs w:val="22"/>
              </w:rPr>
              <w:t>20</w:t>
            </w:r>
          </w:p>
          <w:p w14:paraId="09EF6CE5" w14:textId="77777777" w:rsidR="00FF2C00" w:rsidRPr="005B2653" w:rsidRDefault="00FF2C00" w:rsidP="00D048A3">
            <w:pPr>
              <w:autoSpaceDE w:val="0"/>
              <w:autoSpaceDN w:val="0"/>
              <w:adjustRightInd w:val="0"/>
              <w:jc w:val="both"/>
              <w:rPr>
                <w:rFonts w:ascii="Arial" w:hAnsi="Arial" w:cs="Arial"/>
                <w:sz w:val="22"/>
                <w:highlight w:val="yellow"/>
              </w:rPr>
            </w:pPr>
          </w:p>
        </w:tc>
      </w:tr>
      <w:tr w:rsidR="00FF2C00" w:rsidRPr="005B2653" w14:paraId="617A7E99" w14:textId="77777777" w:rsidTr="000E727F">
        <w:tc>
          <w:tcPr>
            <w:tcW w:w="3289" w:type="dxa"/>
            <w:shd w:val="clear" w:color="auto" w:fill="auto"/>
          </w:tcPr>
          <w:p w14:paraId="1C425280" w14:textId="77777777"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Modalità didattica</w:t>
            </w:r>
          </w:p>
        </w:tc>
        <w:tc>
          <w:tcPr>
            <w:tcW w:w="6339" w:type="dxa"/>
            <w:shd w:val="clear" w:color="auto" w:fill="auto"/>
          </w:tcPr>
          <w:p w14:paraId="3763ABAD" w14:textId="77777777" w:rsidR="000E727F" w:rsidRDefault="000E727F" w:rsidP="000E727F">
            <w:pPr>
              <w:autoSpaceDE w:val="0"/>
              <w:autoSpaceDN w:val="0"/>
              <w:adjustRightInd w:val="0"/>
              <w:jc w:val="center"/>
              <w:rPr>
                <w:rFonts w:ascii="Arial" w:hAnsi="Arial" w:cs="Arial"/>
                <w:bCs/>
                <w:sz w:val="22"/>
                <w:szCs w:val="22"/>
              </w:rPr>
            </w:pPr>
            <w:r w:rsidRPr="004A6DE5">
              <w:rPr>
                <w:rFonts w:ascii="Arial" w:hAnsi="Arial" w:cs="Arial"/>
                <w:bCs/>
                <w:sz w:val="22"/>
                <w:szCs w:val="22"/>
              </w:rPr>
              <w:t>Convenzionale</w:t>
            </w:r>
          </w:p>
          <w:p w14:paraId="05BDE803" w14:textId="77777777" w:rsidR="00FF2C00" w:rsidRPr="005B2653" w:rsidRDefault="000E727F" w:rsidP="000E727F">
            <w:pPr>
              <w:autoSpaceDE w:val="0"/>
              <w:autoSpaceDN w:val="0"/>
              <w:adjustRightInd w:val="0"/>
              <w:jc w:val="both"/>
              <w:rPr>
                <w:rFonts w:ascii="Arial" w:hAnsi="Arial" w:cs="Arial"/>
                <w:i/>
                <w:sz w:val="22"/>
                <w:highlight w:val="yellow"/>
              </w:rPr>
            </w:pPr>
            <w:r>
              <w:rPr>
                <w:rFonts w:ascii="Arial" w:hAnsi="Arial" w:cs="Arial"/>
                <w:bCs/>
                <w:sz w:val="22"/>
                <w:szCs w:val="22"/>
              </w:rPr>
              <w:t>L</w:t>
            </w:r>
            <w:r w:rsidRPr="00993C73">
              <w:rPr>
                <w:rFonts w:ascii="Arial" w:hAnsi="Arial" w:cs="Arial"/>
                <w:bCs/>
                <w:sz w:val="22"/>
                <w:szCs w:val="22"/>
              </w:rPr>
              <w:t>e attività didattiche si svolgono contemporaneamente presso la sede del Dip</w:t>
            </w:r>
            <w:r>
              <w:rPr>
                <w:rFonts w:ascii="Arial" w:hAnsi="Arial" w:cs="Arial"/>
                <w:bCs/>
                <w:sz w:val="22"/>
                <w:szCs w:val="22"/>
              </w:rPr>
              <w:t>artimento di Giurisprudenza dell’Università degli Studi Roma Tre</w:t>
            </w:r>
            <w:r w:rsidRPr="00993C73">
              <w:rPr>
                <w:rFonts w:ascii="Arial" w:hAnsi="Arial" w:cs="Arial"/>
                <w:bCs/>
                <w:sz w:val="22"/>
                <w:szCs w:val="22"/>
              </w:rPr>
              <w:t>, con docente in presenza</w:t>
            </w:r>
            <w:r>
              <w:rPr>
                <w:rFonts w:ascii="Arial" w:hAnsi="Arial" w:cs="Arial"/>
                <w:bCs/>
                <w:sz w:val="22"/>
                <w:szCs w:val="22"/>
              </w:rPr>
              <w:t>,</w:t>
            </w:r>
            <w:r w:rsidRPr="00993C73">
              <w:rPr>
                <w:rFonts w:ascii="Arial" w:hAnsi="Arial" w:cs="Arial"/>
                <w:bCs/>
                <w:sz w:val="22"/>
                <w:szCs w:val="22"/>
              </w:rPr>
              <w:t xml:space="preserve"> </w:t>
            </w:r>
            <w:r>
              <w:rPr>
                <w:rFonts w:ascii="Arial" w:hAnsi="Arial" w:cs="Arial"/>
                <w:bCs/>
                <w:sz w:val="22"/>
                <w:szCs w:val="22"/>
              </w:rPr>
              <w:t>e presso la</w:t>
            </w:r>
            <w:r w:rsidRPr="00993C73">
              <w:rPr>
                <w:rFonts w:ascii="Arial" w:hAnsi="Arial" w:cs="Arial"/>
                <w:bCs/>
                <w:sz w:val="22"/>
                <w:szCs w:val="22"/>
              </w:rPr>
              <w:t xml:space="preserve"> sede del Di</w:t>
            </w:r>
            <w:r>
              <w:rPr>
                <w:rFonts w:ascii="Arial" w:hAnsi="Arial" w:cs="Arial"/>
                <w:bCs/>
                <w:sz w:val="22"/>
                <w:szCs w:val="22"/>
              </w:rPr>
              <w:t xml:space="preserve">partimento di Giurisprudenza dell’Università degli Studi di </w:t>
            </w:r>
            <w:r>
              <w:rPr>
                <w:rFonts w:ascii="Arial" w:hAnsi="Arial" w:cs="Arial"/>
                <w:bCs/>
                <w:sz w:val="22"/>
                <w:szCs w:val="22"/>
              </w:rPr>
              <w:lastRenderedPageBreak/>
              <w:t xml:space="preserve">Urbino Carlo Bo, </w:t>
            </w:r>
            <w:r w:rsidRPr="00993C73">
              <w:rPr>
                <w:rFonts w:ascii="Arial" w:hAnsi="Arial" w:cs="Arial"/>
                <w:bCs/>
                <w:sz w:val="22"/>
                <w:szCs w:val="22"/>
              </w:rPr>
              <w:t xml:space="preserve">con trasmissione </w:t>
            </w:r>
            <w:r>
              <w:rPr>
                <w:rFonts w:ascii="Arial" w:hAnsi="Arial" w:cs="Arial"/>
                <w:bCs/>
                <w:sz w:val="22"/>
                <w:szCs w:val="22"/>
              </w:rPr>
              <w:t>bidirezionale in via telematica.</w:t>
            </w:r>
          </w:p>
        </w:tc>
      </w:tr>
      <w:tr w:rsidR="00FF2C00" w:rsidRPr="005B2653" w14:paraId="34D8F30B" w14:textId="77777777" w:rsidTr="000E727F">
        <w:tc>
          <w:tcPr>
            <w:tcW w:w="3289" w:type="dxa"/>
            <w:shd w:val="clear" w:color="auto" w:fill="auto"/>
          </w:tcPr>
          <w:p w14:paraId="3357A6AC" w14:textId="77777777" w:rsidR="00FF2C00" w:rsidRPr="005B2653" w:rsidRDefault="00FF2C00" w:rsidP="00D048A3">
            <w:pPr>
              <w:autoSpaceDE w:val="0"/>
              <w:autoSpaceDN w:val="0"/>
              <w:adjustRightInd w:val="0"/>
              <w:rPr>
                <w:rFonts w:ascii="Arial" w:hAnsi="Arial" w:cs="Arial"/>
                <w:b/>
                <w:sz w:val="22"/>
                <w:highlight w:val="yellow"/>
              </w:rPr>
            </w:pPr>
            <w:r w:rsidRPr="005B2653">
              <w:rPr>
                <w:rFonts w:ascii="Arial" w:hAnsi="Arial" w:cs="Arial"/>
                <w:b/>
                <w:sz w:val="22"/>
              </w:rPr>
              <w:lastRenderedPageBreak/>
              <w:t>Lingua di insegnamento</w:t>
            </w:r>
          </w:p>
        </w:tc>
        <w:tc>
          <w:tcPr>
            <w:tcW w:w="6339" w:type="dxa"/>
            <w:shd w:val="clear" w:color="auto" w:fill="auto"/>
          </w:tcPr>
          <w:p w14:paraId="44A1EE53" w14:textId="77777777" w:rsidR="000E727F" w:rsidRPr="004A6DE5" w:rsidRDefault="000E727F" w:rsidP="000E727F">
            <w:pPr>
              <w:tabs>
                <w:tab w:val="left" w:pos="2213"/>
                <w:tab w:val="center" w:pos="3026"/>
              </w:tabs>
              <w:autoSpaceDE w:val="0"/>
              <w:autoSpaceDN w:val="0"/>
              <w:adjustRightInd w:val="0"/>
              <w:jc w:val="center"/>
              <w:rPr>
                <w:rFonts w:ascii="Arial" w:hAnsi="Arial" w:cs="Arial"/>
                <w:bCs/>
                <w:sz w:val="22"/>
                <w:szCs w:val="22"/>
              </w:rPr>
            </w:pPr>
            <w:r w:rsidRPr="004A6DE5">
              <w:rPr>
                <w:rFonts w:ascii="Arial" w:hAnsi="Arial" w:cs="Arial"/>
                <w:bCs/>
                <w:sz w:val="22"/>
                <w:szCs w:val="22"/>
              </w:rPr>
              <w:t>Italiano</w:t>
            </w:r>
          </w:p>
          <w:p w14:paraId="1340B7D4" w14:textId="77777777" w:rsidR="00FF2C00" w:rsidRPr="005B2653" w:rsidRDefault="00FF2C00" w:rsidP="00D048A3">
            <w:pPr>
              <w:autoSpaceDE w:val="0"/>
              <w:autoSpaceDN w:val="0"/>
              <w:adjustRightInd w:val="0"/>
              <w:jc w:val="both"/>
              <w:rPr>
                <w:rFonts w:ascii="Arial" w:hAnsi="Arial" w:cs="Arial"/>
                <w:bCs/>
                <w:i/>
                <w:sz w:val="22"/>
                <w:highlight w:val="yellow"/>
              </w:rPr>
            </w:pPr>
          </w:p>
        </w:tc>
      </w:tr>
      <w:tr w:rsidR="00FF2C00" w:rsidRPr="005B2653" w14:paraId="6665D558" w14:textId="77777777" w:rsidTr="000E727F">
        <w:tc>
          <w:tcPr>
            <w:tcW w:w="3289" w:type="dxa"/>
            <w:shd w:val="clear" w:color="auto" w:fill="auto"/>
          </w:tcPr>
          <w:p w14:paraId="01F0BB3A" w14:textId="77777777" w:rsidR="00FF2C00" w:rsidRPr="005B2653" w:rsidRDefault="00FF2C00" w:rsidP="00D048A3">
            <w:pPr>
              <w:autoSpaceDE w:val="0"/>
              <w:autoSpaceDN w:val="0"/>
              <w:adjustRightInd w:val="0"/>
              <w:rPr>
                <w:rFonts w:ascii="Arial" w:hAnsi="Arial" w:cs="Arial"/>
                <w:b/>
                <w:sz w:val="22"/>
              </w:rPr>
            </w:pPr>
            <w:r w:rsidRPr="005B2653">
              <w:rPr>
                <w:rFonts w:ascii="Arial" w:hAnsi="Arial" w:cs="Arial"/>
                <w:b/>
                <w:sz w:val="22"/>
              </w:rPr>
              <w:t>Informazioni utili agli studenti</w:t>
            </w:r>
          </w:p>
        </w:tc>
        <w:tc>
          <w:tcPr>
            <w:tcW w:w="6339" w:type="dxa"/>
            <w:shd w:val="clear" w:color="auto" w:fill="auto"/>
          </w:tcPr>
          <w:p w14:paraId="0B4B4577" w14:textId="77777777" w:rsidR="000E727F" w:rsidRPr="004A6DE5" w:rsidRDefault="000E727F" w:rsidP="000E727F">
            <w:pPr>
              <w:spacing w:before="100" w:beforeAutospacing="1" w:after="100" w:afterAutospacing="1"/>
              <w:rPr>
                <w:rFonts w:ascii="Arial" w:hAnsi="Arial" w:cs="Arial"/>
                <w:sz w:val="22"/>
                <w:szCs w:val="22"/>
              </w:rPr>
            </w:pPr>
            <w:r w:rsidRPr="004A6DE5">
              <w:rPr>
                <w:rFonts w:ascii="Arial" w:hAnsi="Arial" w:cs="Arial"/>
                <w:sz w:val="22"/>
                <w:szCs w:val="22"/>
              </w:rPr>
              <w:t xml:space="preserve">Nell’ambito del piano didattico del Master è possibile: 1) l’iscrizione all’intero Corso di Master; 2) l’iscrizione a singoli Percorsi ed, eventualmente, 3) a singoli Moduli (si v. infra). </w:t>
            </w:r>
          </w:p>
          <w:p w14:paraId="61B48BD8" w14:textId="77777777" w:rsidR="00FF2C00" w:rsidRPr="005B2653" w:rsidRDefault="000E727F" w:rsidP="000E727F">
            <w:pPr>
              <w:autoSpaceDE w:val="0"/>
              <w:autoSpaceDN w:val="0"/>
              <w:adjustRightInd w:val="0"/>
              <w:jc w:val="both"/>
              <w:rPr>
                <w:rFonts w:ascii="Arial" w:hAnsi="Arial" w:cs="Arial"/>
                <w:i/>
                <w:sz w:val="22"/>
                <w:highlight w:val="yellow"/>
              </w:rPr>
            </w:pPr>
            <w:r w:rsidRPr="004A6DE5">
              <w:rPr>
                <w:rFonts w:ascii="Arial" w:hAnsi="Arial" w:cs="Arial"/>
                <w:sz w:val="22"/>
                <w:szCs w:val="22"/>
              </w:rPr>
              <w:t>Possono essere ammessi</w:t>
            </w:r>
            <w:r w:rsidRPr="004A6DE5">
              <w:rPr>
                <w:sz w:val="22"/>
                <w:szCs w:val="22"/>
              </w:rPr>
              <w:t xml:space="preserve"> </w:t>
            </w:r>
            <w:r w:rsidRPr="004A6DE5">
              <w:rPr>
                <w:rFonts w:ascii="Arial" w:hAnsi="Arial" w:cs="Arial"/>
                <w:sz w:val="22"/>
                <w:szCs w:val="22"/>
              </w:rPr>
              <w:t>al corso, in qualità di uditori, soggetti non in possesso del diploma di laurea magistrale o specialistica, per venire incontro alle esigenze di numerose figure professionali che si misurano quotidianamente con problemi relativi alla protezione dei dati personali, ma che non hanno conseguito il titolo necessario all’iscrizione al Master. Tali uditori – selezionati anch’essi in base al curriculum – potranno partecipare alle lezioni e alle attività didattiche organizzate nell’ambito del Master, senza sostenere le prove di verifica e la prova finale. Al termine verrà consegnato loro un attestato di partecipazione, senza riconoscimento di crediti formativi. Agli uditori si riconosce la riduzione del 25% della quota di iscrizione all’intero Corso o ai singoli Percorsi.</w:t>
            </w:r>
          </w:p>
        </w:tc>
      </w:tr>
    </w:tbl>
    <w:p w14:paraId="6BB6737F" w14:textId="77777777" w:rsidR="007D7D38" w:rsidRDefault="00D048A3" w:rsidP="00CC4A69">
      <w:pPr>
        <w:rPr>
          <w:rFonts w:ascii="Arial" w:hAnsi="Arial" w:cs="Arial"/>
          <w:sz w:val="22"/>
        </w:rPr>
      </w:pPr>
      <w:r>
        <w:rPr>
          <w:rFonts w:ascii="Arial" w:hAnsi="Arial" w:cs="Arial"/>
          <w:sz w:val="22"/>
        </w:rPr>
        <w:br w:type="page"/>
      </w:r>
    </w:p>
    <w:p w14:paraId="5179C9DE" w14:textId="77777777" w:rsidR="00CC4A69" w:rsidRPr="00CC4A69" w:rsidRDefault="00CC4A69" w:rsidP="00CC4A69">
      <w:pPr>
        <w:rPr>
          <w:rFonts w:ascii="Arial" w:hAnsi="Arial" w:cs="Arial"/>
          <w:sz w:val="22"/>
        </w:rPr>
      </w:pPr>
    </w:p>
    <w:p w14:paraId="484237DE" w14:textId="77777777" w:rsidR="000E727F" w:rsidRPr="006215D9" w:rsidRDefault="000E727F" w:rsidP="000E727F">
      <w:pPr>
        <w:tabs>
          <w:tab w:val="center" w:pos="4819"/>
        </w:tabs>
        <w:contextualSpacing/>
        <w:rPr>
          <w:rFonts w:ascii="Arial" w:hAnsi="Arial" w:cs="Arial"/>
          <w:spacing w:val="-10"/>
          <w:kern w:val="28"/>
          <w:sz w:val="28"/>
          <w:szCs w:val="28"/>
          <w:lang w:val="x-none" w:eastAsia="x-none"/>
        </w:rPr>
      </w:pPr>
      <w:r w:rsidRPr="006215D9">
        <w:rPr>
          <w:rFonts w:ascii="Arial" w:hAnsi="Arial" w:cs="Arial"/>
          <w:spacing w:val="-10"/>
          <w:kern w:val="28"/>
          <w:sz w:val="28"/>
          <w:szCs w:val="28"/>
          <w:lang w:val="x-none" w:eastAsia="x-none"/>
        </w:rPr>
        <w:t>Piano delle Attività Formative</w:t>
      </w:r>
      <w:r w:rsidRPr="006215D9">
        <w:rPr>
          <w:rFonts w:ascii="Arial" w:hAnsi="Arial" w:cs="Arial"/>
          <w:spacing w:val="-10"/>
          <w:kern w:val="28"/>
          <w:sz w:val="28"/>
          <w:szCs w:val="28"/>
          <w:lang w:val="x-none" w:eastAsia="x-none"/>
        </w:rPr>
        <w:tab/>
      </w:r>
    </w:p>
    <w:p w14:paraId="2F6620E8" w14:textId="77777777" w:rsidR="000E727F" w:rsidRPr="004A6DE5" w:rsidRDefault="000E727F" w:rsidP="000E727F">
      <w:pPr>
        <w:autoSpaceDE w:val="0"/>
        <w:autoSpaceDN w:val="0"/>
        <w:adjustRightInd w:val="0"/>
        <w:rPr>
          <w:rFonts w:ascii="Arial" w:hAnsi="Arial" w:cs="Arial"/>
          <w:bCs/>
          <w:sz w:val="22"/>
          <w:szCs w:val="22"/>
          <w:u w:val="single"/>
        </w:rPr>
      </w:pPr>
    </w:p>
    <w:tbl>
      <w:tblPr>
        <w:tblStyle w:val="Grigliatabella"/>
        <w:tblW w:w="10034" w:type="dxa"/>
        <w:tblLook w:val="01E0" w:firstRow="1" w:lastRow="1" w:firstColumn="1" w:lastColumn="1" w:noHBand="0" w:noVBand="0"/>
      </w:tblPr>
      <w:tblGrid>
        <w:gridCol w:w="2952"/>
        <w:gridCol w:w="1837"/>
        <w:gridCol w:w="872"/>
        <w:gridCol w:w="839"/>
        <w:gridCol w:w="2541"/>
        <w:gridCol w:w="993"/>
      </w:tblGrid>
      <w:tr w:rsidR="000E727F" w:rsidRPr="004A6DE5" w14:paraId="4E242206" w14:textId="77777777" w:rsidTr="005676A6">
        <w:trPr>
          <w:trHeight w:val="1123"/>
        </w:trPr>
        <w:tc>
          <w:tcPr>
            <w:tcW w:w="2952" w:type="dxa"/>
          </w:tcPr>
          <w:p w14:paraId="7C093547"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Titolo in italiano e in inglese e docente di riferimento</w:t>
            </w:r>
          </w:p>
        </w:tc>
        <w:tc>
          <w:tcPr>
            <w:tcW w:w="1837" w:type="dxa"/>
          </w:tcPr>
          <w:p w14:paraId="084DCC33"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Settore scientifico disciplinare</w:t>
            </w:r>
          </w:p>
          <w:p w14:paraId="2B9F671E"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(SSD)</w:t>
            </w:r>
          </w:p>
        </w:tc>
        <w:tc>
          <w:tcPr>
            <w:tcW w:w="872" w:type="dxa"/>
          </w:tcPr>
          <w:p w14:paraId="1D43B248"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CFU</w:t>
            </w:r>
          </w:p>
        </w:tc>
        <w:tc>
          <w:tcPr>
            <w:tcW w:w="839" w:type="dxa"/>
          </w:tcPr>
          <w:p w14:paraId="491B3977"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Ore</w:t>
            </w:r>
          </w:p>
        </w:tc>
        <w:tc>
          <w:tcPr>
            <w:tcW w:w="2541" w:type="dxa"/>
          </w:tcPr>
          <w:p w14:paraId="347864BF"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Tipo Attività</w:t>
            </w:r>
          </w:p>
        </w:tc>
        <w:tc>
          <w:tcPr>
            <w:tcW w:w="993" w:type="dxa"/>
          </w:tcPr>
          <w:p w14:paraId="09BDB70D" w14:textId="77777777" w:rsidR="000E727F" w:rsidRPr="004A6DE5" w:rsidRDefault="000E727F" w:rsidP="005676A6">
            <w:pPr>
              <w:autoSpaceDE w:val="0"/>
              <w:autoSpaceDN w:val="0"/>
              <w:adjustRightInd w:val="0"/>
              <w:jc w:val="center"/>
              <w:rPr>
                <w:rFonts w:ascii="Arial" w:hAnsi="Arial" w:cs="Arial"/>
                <w:b/>
                <w:sz w:val="22"/>
                <w:szCs w:val="22"/>
              </w:rPr>
            </w:pPr>
            <w:r w:rsidRPr="004A6DE5">
              <w:rPr>
                <w:rFonts w:ascii="Arial" w:hAnsi="Arial" w:cs="Arial"/>
                <w:b/>
                <w:sz w:val="22"/>
                <w:szCs w:val="22"/>
              </w:rPr>
              <w:t>Lingua</w:t>
            </w:r>
          </w:p>
        </w:tc>
      </w:tr>
      <w:tr w:rsidR="000E727F" w:rsidRPr="004A6DE5" w14:paraId="3335096D" w14:textId="77777777" w:rsidTr="005676A6">
        <w:trPr>
          <w:trHeight w:val="49"/>
        </w:trPr>
        <w:tc>
          <w:tcPr>
            <w:tcW w:w="2952" w:type="dxa"/>
          </w:tcPr>
          <w:p w14:paraId="5B3A11C6" w14:textId="77777777" w:rsidR="001D1724" w:rsidRDefault="001D1724" w:rsidP="001D1724">
            <w:pPr>
              <w:autoSpaceDE w:val="0"/>
              <w:autoSpaceDN w:val="0"/>
              <w:adjustRightInd w:val="0"/>
              <w:rPr>
                <w:rFonts w:ascii="Arial" w:hAnsi="Arial" w:cs="Arial"/>
                <w:b/>
                <w:sz w:val="22"/>
                <w:szCs w:val="22"/>
                <w:u w:val="single"/>
              </w:rPr>
            </w:pPr>
            <w:r w:rsidRPr="00521D76">
              <w:rPr>
                <w:rFonts w:ascii="Arial" w:hAnsi="Arial" w:cs="Arial"/>
                <w:b/>
                <w:sz w:val="22"/>
                <w:szCs w:val="22"/>
                <w:u w:val="single"/>
              </w:rPr>
              <w:t xml:space="preserve">Modulo 1 </w:t>
            </w:r>
          </w:p>
          <w:p w14:paraId="5DC8D1B6" w14:textId="77777777" w:rsidR="001D1724" w:rsidRPr="00521D76" w:rsidRDefault="001D1724" w:rsidP="001D1724">
            <w:pPr>
              <w:autoSpaceDE w:val="0"/>
              <w:autoSpaceDN w:val="0"/>
              <w:adjustRightInd w:val="0"/>
              <w:rPr>
                <w:rFonts w:ascii="Arial" w:hAnsi="Arial" w:cs="Arial"/>
                <w:b/>
                <w:sz w:val="22"/>
                <w:szCs w:val="22"/>
                <w:u w:val="single"/>
              </w:rPr>
            </w:pPr>
          </w:p>
          <w:p w14:paraId="7C222BD3" w14:textId="77777777" w:rsidR="001D1724" w:rsidRPr="001D1724" w:rsidRDefault="001D1724" w:rsidP="001D1724">
            <w:pPr>
              <w:autoSpaceDE w:val="0"/>
              <w:autoSpaceDN w:val="0"/>
              <w:adjustRightInd w:val="0"/>
              <w:rPr>
                <w:rFonts w:ascii="Arial" w:hAnsi="Arial" w:cs="Arial"/>
                <w:b/>
                <w:sz w:val="22"/>
                <w:szCs w:val="22"/>
              </w:rPr>
            </w:pPr>
            <w:r w:rsidRPr="00521D76">
              <w:rPr>
                <w:rFonts w:ascii="Arial" w:hAnsi="Arial" w:cs="Arial"/>
                <w:b/>
                <w:sz w:val="22"/>
                <w:szCs w:val="22"/>
              </w:rPr>
              <w:t xml:space="preserve">La protezione dei dati personali nell’ordinamento italiano ed europeo: norme, prassi e apparato sanzionatorio </w:t>
            </w:r>
          </w:p>
          <w:p w14:paraId="45F82F65" w14:textId="77777777" w:rsidR="001D1724" w:rsidRPr="003F1CD4" w:rsidRDefault="001D1724" w:rsidP="001D1724">
            <w:pPr>
              <w:autoSpaceDE w:val="0"/>
              <w:autoSpaceDN w:val="0"/>
              <w:adjustRightInd w:val="0"/>
              <w:rPr>
                <w:rFonts w:ascii="Arial" w:hAnsi="Arial" w:cs="Arial"/>
                <w:b/>
                <w:sz w:val="22"/>
                <w:szCs w:val="22"/>
                <w:highlight w:val="yellow"/>
                <w:u w:val="single"/>
              </w:rPr>
            </w:pPr>
          </w:p>
          <w:p w14:paraId="5D3F0557" w14:textId="77777777" w:rsidR="00536796" w:rsidRPr="001D1724" w:rsidRDefault="00536796" w:rsidP="00536796">
            <w:pPr>
              <w:autoSpaceDE w:val="0"/>
              <w:autoSpaceDN w:val="0"/>
              <w:adjustRightInd w:val="0"/>
              <w:rPr>
                <w:rFonts w:ascii="Arial" w:hAnsi="Arial" w:cs="Arial"/>
                <w:b/>
                <w:sz w:val="22"/>
                <w:szCs w:val="22"/>
              </w:rPr>
            </w:pPr>
          </w:p>
          <w:p w14:paraId="55BCB7AA" w14:textId="77777777" w:rsidR="000E727F" w:rsidRPr="00536796" w:rsidRDefault="00536796" w:rsidP="005676A6">
            <w:pPr>
              <w:autoSpaceDE w:val="0"/>
              <w:autoSpaceDN w:val="0"/>
              <w:adjustRightInd w:val="0"/>
              <w:rPr>
                <w:rFonts w:ascii="Arial" w:hAnsi="Arial" w:cs="Arial"/>
                <w:b/>
                <w:sz w:val="22"/>
                <w:szCs w:val="22"/>
                <w:lang w:val="en-US"/>
              </w:rPr>
            </w:pPr>
            <w:r w:rsidRPr="00536796">
              <w:rPr>
                <w:rFonts w:ascii="Arial" w:hAnsi="Arial" w:cs="Arial"/>
                <w:b/>
                <w:sz w:val="22"/>
                <w:szCs w:val="22"/>
                <w:lang w:val="en-US"/>
              </w:rPr>
              <w:t xml:space="preserve">The protection of personal data in Italian and in Europe: policies, practices and sanction system </w:t>
            </w:r>
            <w:r w:rsidR="00DA44A6" w:rsidRPr="00536796">
              <w:rPr>
                <w:rFonts w:ascii="Arial" w:hAnsi="Arial" w:cs="Arial"/>
                <w:b/>
                <w:sz w:val="22"/>
                <w:szCs w:val="22"/>
                <w:lang w:val="en-US"/>
              </w:rPr>
              <w:t>(Privacy Supervisor)</w:t>
            </w:r>
          </w:p>
          <w:p w14:paraId="43DEE586" w14:textId="77777777" w:rsidR="00536796" w:rsidRPr="001B7E40" w:rsidRDefault="00536796" w:rsidP="005676A6">
            <w:pPr>
              <w:autoSpaceDE w:val="0"/>
              <w:autoSpaceDN w:val="0"/>
              <w:adjustRightInd w:val="0"/>
              <w:rPr>
                <w:rFonts w:ascii="Arial" w:hAnsi="Arial" w:cs="Arial"/>
                <w:b/>
                <w:sz w:val="22"/>
                <w:szCs w:val="22"/>
                <w:lang w:val="en-US"/>
              </w:rPr>
            </w:pPr>
          </w:p>
          <w:p w14:paraId="59182DAE" w14:textId="77777777" w:rsidR="000E727F" w:rsidRPr="004A6DE5" w:rsidRDefault="000E727F" w:rsidP="005676A6">
            <w:pPr>
              <w:autoSpaceDE w:val="0"/>
              <w:autoSpaceDN w:val="0"/>
              <w:adjustRightInd w:val="0"/>
              <w:rPr>
                <w:rFonts w:ascii="Arial" w:hAnsi="Arial" w:cs="Arial"/>
                <w:b/>
                <w:sz w:val="22"/>
                <w:szCs w:val="22"/>
              </w:rPr>
            </w:pPr>
            <w:r w:rsidRPr="004A6DE5">
              <w:rPr>
                <w:rFonts w:ascii="Arial" w:hAnsi="Arial" w:cs="Arial"/>
                <w:b/>
                <w:sz w:val="22"/>
                <w:szCs w:val="22"/>
              </w:rPr>
              <w:t xml:space="preserve">Prof.ssa Licia </w:t>
            </w:r>
            <w:proofErr w:type="spellStart"/>
            <w:r w:rsidRPr="004A6DE5">
              <w:rPr>
                <w:rFonts w:ascii="Arial" w:hAnsi="Arial" w:cs="Arial"/>
                <w:b/>
                <w:sz w:val="22"/>
                <w:szCs w:val="22"/>
              </w:rPr>
              <w:t>Califano</w:t>
            </w:r>
            <w:proofErr w:type="spellEnd"/>
            <w:r>
              <w:rPr>
                <w:rFonts w:ascii="Arial" w:hAnsi="Arial" w:cs="Arial"/>
                <w:b/>
                <w:sz w:val="22"/>
                <w:szCs w:val="22"/>
              </w:rPr>
              <w:t>/Prof. Carlo Colapietro</w:t>
            </w:r>
            <w:r w:rsidRPr="004A6DE5">
              <w:rPr>
                <w:rFonts w:ascii="Arial" w:hAnsi="Arial" w:cs="Arial"/>
                <w:b/>
                <w:sz w:val="22"/>
                <w:szCs w:val="22"/>
              </w:rPr>
              <w:t xml:space="preserve"> </w:t>
            </w:r>
          </w:p>
        </w:tc>
        <w:tc>
          <w:tcPr>
            <w:tcW w:w="1837" w:type="dxa"/>
          </w:tcPr>
          <w:p w14:paraId="0F9D4A8D"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 xml:space="preserve">/09, </w:t>
            </w:r>
            <w:proofErr w:type="spellStart"/>
            <w:r w:rsidRPr="004A6DE5">
              <w:rPr>
                <w:rFonts w:ascii="Arial" w:hAnsi="Arial" w:cs="Arial"/>
                <w:sz w:val="22"/>
                <w:szCs w:val="22"/>
              </w:rPr>
              <w:t>Ius</w:t>
            </w:r>
            <w:proofErr w:type="spellEnd"/>
            <w:r w:rsidRPr="004A6DE5">
              <w:rPr>
                <w:rFonts w:ascii="Arial" w:hAnsi="Arial" w:cs="Arial"/>
                <w:sz w:val="22"/>
                <w:szCs w:val="22"/>
              </w:rPr>
              <w:t>/14</w:t>
            </w:r>
          </w:p>
        </w:tc>
        <w:tc>
          <w:tcPr>
            <w:tcW w:w="872" w:type="dxa"/>
          </w:tcPr>
          <w:p w14:paraId="2041AAA3" w14:textId="77777777" w:rsidR="000E727F" w:rsidRPr="00B81E7F" w:rsidRDefault="000E727F" w:rsidP="005676A6">
            <w:pPr>
              <w:autoSpaceDE w:val="0"/>
              <w:autoSpaceDN w:val="0"/>
              <w:adjustRightInd w:val="0"/>
              <w:jc w:val="center"/>
              <w:rPr>
                <w:rFonts w:ascii="Arial" w:hAnsi="Arial" w:cs="Arial"/>
                <w:sz w:val="22"/>
                <w:szCs w:val="22"/>
                <w:highlight w:val="yellow"/>
              </w:rPr>
            </w:pPr>
            <w:r w:rsidRPr="006A6580">
              <w:rPr>
                <w:rFonts w:ascii="Arial" w:hAnsi="Arial" w:cs="Arial"/>
                <w:sz w:val="22"/>
                <w:szCs w:val="22"/>
              </w:rPr>
              <w:t>20</w:t>
            </w:r>
          </w:p>
        </w:tc>
        <w:tc>
          <w:tcPr>
            <w:tcW w:w="839" w:type="dxa"/>
          </w:tcPr>
          <w:p w14:paraId="123BF786" w14:textId="77777777" w:rsidR="000E727F" w:rsidRPr="00B81E7F" w:rsidRDefault="000E727F" w:rsidP="005676A6">
            <w:pPr>
              <w:autoSpaceDE w:val="0"/>
              <w:autoSpaceDN w:val="0"/>
              <w:adjustRightInd w:val="0"/>
              <w:rPr>
                <w:rFonts w:ascii="Arial" w:hAnsi="Arial" w:cs="Arial"/>
                <w:sz w:val="22"/>
                <w:szCs w:val="22"/>
                <w:highlight w:val="yellow"/>
              </w:rPr>
            </w:pPr>
            <w:r w:rsidRPr="006A6580">
              <w:rPr>
                <w:rFonts w:ascii="Arial" w:hAnsi="Arial" w:cs="Arial"/>
                <w:sz w:val="22"/>
                <w:szCs w:val="22"/>
              </w:rPr>
              <w:t>100</w:t>
            </w:r>
          </w:p>
        </w:tc>
        <w:tc>
          <w:tcPr>
            <w:tcW w:w="2541" w:type="dxa"/>
          </w:tcPr>
          <w:p w14:paraId="21938E06"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 xml:space="preserve">Didattica frontale </w:t>
            </w:r>
          </w:p>
        </w:tc>
        <w:tc>
          <w:tcPr>
            <w:tcW w:w="993" w:type="dxa"/>
          </w:tcPr>
          <w:p w14:paraId="34BC3474"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Italiana</w:t>
            </w:r>
          </w:p>
        </w:tc>
      </w:tr>
      <w:tr w:rsidR="000E727F" w:rsidRPr="00C35978" w14:paraId="4FA58F23" w14:textId="77777777" w:rsidTr="005676A6">
        <w:trPr>
          <w:trHeight w:val="38"/>
        </w:trPr>
        <w:tc>
          <w:tcPr>
            <w:tcW w:w="2952" w:type="dxa"/>
          </w:tcPr>
          <w:p w14:paraId="14B778C9" w14:textId="77777777" w:rsidR="000E727F" w:rsidRPr="004A6DE5" w:rsidRDefault="000E727F" w:rsidP="005676A6">
            <w:pPr>
              <w:autoSpaceDE w:val="0"/>
              <w:autoSpaceDN w:val="0"/>
              <w:adjustRightInd w:val="0"/>
              <w:rPr>
                <w:rFonts w:ascii="Arial" w:hAnsi="Arial" w:cs="Arial"/>
                <w:b/>
                <w:sz w:val="22"/>
                <w:szCs w:val="22"/>
              </w:rPr>
            </w:pPr>
            <w:r w:rsidRPr="004A6DE5">
              <w:rPr>
                <w:rFonts w:ascii="Arial" w:hAnsi="Arial" w:cs="Arial"/>
                <w:b/>
                <w:sz w:val="22"/>
                <w:szCs w:val="22"/>
              </w:rPr>
              <w:t xml:space="preserve">1.1 </w:t>
            </w:r>
          </w:p>
          <w:p w14:paraId="5DA176DB" w14:textId="77777777" w:rsidR="001B7E40" w:rsidRDefault="001B7E40" w:rsidP="00536796">
            <w:pPr>
              <w:rPr>
                <w:rFonts w:ascii="Arial" w:hAnsi="Arial" w:cs="Arial"/>
                <w:b/>
                <w:sz w:val="22"/>
                <w:szCs w:val="22"/>
              </w:rPr>
            </w:pPr>
            <w:r w:rsidRPr="004A6DE5">
              <w:rPr>
                <w:rFonts w:ascii="Arial" w:hAnsi="Arial" w:cs="Arial"/>
                <w:b/>
                <w:sz w:val="22"/>
                <w:szCs w:val="22"/>
              </w:rPr>
              <w:t xml:space="preserve">La protezione dei dati personali </w:t>
            </w:r>
            <w:r w:rsidRPr="0092323A">
              <w:rPr>
                <w:rFonts w:ascii="Arial" w:hAnsi="Arial" w:cs="Arial"/>
                <w:b/>
                <w:sz w:val="22"/>
                <w:szCs w:val="22"/>
              </w:rPr>
              <w:t>nel Reg</w:t>
            </w:r>
            <w:r>
              <w:rPr>
                <w:rFonts w:ascii="Arial" w:hAnsi="Arial" w:cs="Arial"/>
                <w:b/>
                <w:sz w:val="22"/>
                <w:szCs w:val="22"/>
              </w:rPr>
              <w:t>olamento e nel Codice novellato</w:t>
            </w:r>
          </w:p>
          <w:p w14:paraId="1659A679" w14:textId="77777777" w:rsidR="001B7E40" w:rsidRPr="001B7E40" w:rsidRDefault="001B7E40" w:rsidP="00536796">
            <w:pPr>
              <w:rPr>
                <w:rFonts w:ascii="Arial" w:hAnsi="Arial" w:cs="Arial"/>
                <w:b/>
                <w:sz w:val="22"/>
                <w:szCs w:val="22"/>
                <w:lang w:val="en-US"/>
              </w:rPr>
            </w:pPr>
            <w:r w:rsidRPr="001B7E40">
              <w:rPr>
                <w:b/>
                <w:lang w:val="en-US"/>
              </w:rPr>
              <w:t>(</w:t>
            </w:r>
            <w:r w:rsidRPr="00536796">
              <w:rPr>
                <w:rFonts w:ascii="Arial" w:hAnsi="Arial" w:cs="Arial"/>
                <w:b/>
                <w:sz w:val="22"/>
                <w:szCs w:val="22"/>
                <w:lang w:val="en-US"/>
              </w:rPr>
              <w:t>The prot</w:t>
            </w:r>
            <w:r>
              <w:rPr>
                <w:rFonts w:ascii="Arial" w:hAnsi="Arial" w:cs="Arial"/>
                <w:b/>
                <w:sz w:val="22"/>
                <w:szCs w:val="22"/>
                <w:lang w:val="en-US"/>
              </w:rPr>
              <w:t>ection of personal data in the Regulation and in the amended C</w:t>
            </w:r>
            <w:r w:rsidRPr="00536796">
              <w:rPr>
                <w:rFonts w:ascii="Arial" w:hAnsi="Arial" w:cs="Arial"/>
                <w:b/>
                <w:sz w:val="22"/>
                <w:szCs w:val="22"/>
                <w:lang w:val="en-US"/>
              </w:rPr>
              <w:t>ode</w:t>
            </w:r>
            <w:r>
              <w:rPr>
                <w:rFonts w:ascii="Arial" w:hAnsi="Arial" w:cs="Arial"/>
                <w:b/>
                <w:sz w:val="22"/>
                <w:szCs w:val="22"/>
                <w:lang w:val="en-US"/>
              </w:rPr>
              <w:t>)</w:t>
            </w:r>
          </w:p>
        </w:tc>
        <w:tc>
          <w:tcPr>
            <w:tcW w:w="1837" w:type="dxa"/>
          </w:tcPr>
          <w:p w14:paraId="08542D8D" w14:textId="77777777" w:rsidR="000E727F" w:rsidRPr="001B7E40" w:rsidRDefault="000E727F" w:rsidP="005676A6">
            <w:pPr>
              <w:autoSpaceDE w:val="0"/>
              <w:autoSpaceDN w:val="0"/>
              <w:adjustRightInd w:val="0"/>
              <w:jc w:val="center"/>
              <w:rPr>
                <w:rFonts w:ascii="Arial" w:hAnsi="Arial" w:cs="Arial"/>
                <w:sz w:val="22"/>
                <w:szCs w:val="22"/>
                <w:lang w:val="en-US"/>
              </w:rPr>
            </w:pPr>
          </w:p>
        </w:tc>
        <w:tc>
          <w:tcPr>
            <w:tcW w:w="872" w:type="dxa"/>
          </w:tcPr>
          <w:p w14:paraId="2064398A" w14:textId="77777777" w:rsidR="000E727F" w:rsidRPr="001B7E40" w:rsidRDefault="000E727F" w:rsidP="005676A6">
            <w:pPr>
              <w:autoSpaceDE w:val="0"/>
              <w:autoSpaceDN w:val="0"/>
              <w:adjustRightInd w:val="0"/>
              <w:jc w:val="center"/>
              <w:rPr>
                <w:rFonts w:ascii="Arial" w:hAnsi="Arial" w:cs="Arial"/>
                <w:sz w:val="22"/>
                <w:szCs w:val="22"/>
                <w:lang w:val="en-US"/>
              </w:rPr>
            </w:pPr>
          </w:p>
        </w:tc>
        <w:tc>
          <w:tcPr>
            <w:tcW w:w="839" w:type="dxa"/>
          </w:tcPr>
          <w:p w14:paraId="40002944" w14:textId="77777777" w:rsidR="000E727F" w:rsidRPr="001B7E40" w:rsidRDefault="000E727F" w:rsidP="005676A6">
            <w:pPr>
              <w:autoSpaceDE w:val="0"/>
              <w:autoSpaceDN w:val="0"/>
              <w:adjustRightInd w:val="0"/>
              <w:rPr>
                <w:rFonts w:ascii="Arial" w:hAnsi="Arial" w:cs="Arial"/>
                <w:sz w:val="22"/>
                <w:szCs w:val="22"/>
                <w:lang w:val="en-US"/>
              </w:rPr>
            </w:pPr>
          </w:p>
        </w:tc>
        <w:tc>
          <w:tcPr>
            <w:tcW w:w="2541" w:type="dxa"/>
          </w:tcPr>
          <w:p w14:paraId="613BF024" w14:textId="77777777" w:rsidR="000E727F" w:rsidRPr="001B7E40" w:rsidRDefault="000E727F" w:rsidP="005676A6">
            <w:pPr>
              <w:autoSpaceDE w:val="0"/>
              <w:autoSpaceDN w:val="0"/>
              <w:adjustRightInd w:val="0"/>
              <w:jc w:val="center"/>
              <w:rPr>
                <w:rFonts w:ascii="Arial" w:hAnsi="Arial" w:cs="Arial"/>
                <w:sz w:val="22"/>
                <w:szCs w:val="22"/>
                <w:lang w:val="en-US"/>
              </w:rPr>
            </w:pPr>
          </w:p>
        </w:tc>
        <w:tc>
          <w:tcPr>
            <w:tcW w:w="993" w:type="dxa"/>
          </w:tcPr>
          <w:p w14:paraId="53787822" w14:textId="77777777" w:rsidR="000E727F" w:rsidRPr="001B7E40" w:rsidRDefault="000E727F" w:rsidP="005676A6">
            <w:pPr>
              <w:autoSpaceDE w:val="0"/>
              <w:autoSpaceDN w:val="0"/>
              <w:adjustRightInd w:val="0"/>
              <w:jc w:val="center"/>
              <w:rPr>
                <w:rFonts w:ascii="Arial" w:hAnsi="Arial" w:cs="Arial"/>
                <w:sz w:val="22"/>
                <w:szCs w:val="22"/>
                <w:lang w:val="en-US"/>
              </w:rPr>
            </w:pPr>
          </w:p>
        </w:tc>
      </w:tr>
      <w:tr w:rsidR="000E727F" w:rsidRPr="004A6DE5" w14:paraId="43B4375A" w14:textId="77777777" w:rsidTr="005676A6">
        <w:trPr>
          <w:trHeight w:val="38"/>
        </w:trPr>
        <w:tc>
          <w:tcPr>
            <w:tcW w:w="2952" w:type="dxa"/>
          </w:tcPr>
          <w:p w14:paraId="1D7102F1" w14:textId="77777777" w:rsidR="000E727F" w:rsidRPr="004A6DE5" w:rsidRDefault="000E727F" w:rsidP="005676A6">
            <w:pPr>
              <w:autoSpaceDE w:val="0"/>
              <w:autoSpaceDN w:val="0"/>
              <w:adjustRightInd w:val="0"/>
              <w:rPr>
                <w:rFonts w:ascii="Arial" w:hAnsi="Arial" w:cs="Arial"/>
                <w:sz w:val="22"/>
                <w:szCs w:val="22"/>
              </w:rPr>
            </w:pPr>
            <w:r w:rsidRPr="0092323A">
              <w:rPr>
                <w:rFonts w:ascii="Arial" w:hAnsi="Arial" w:cs="Arial"/>
                <w:sz w:val="22"/>
                <w:szCs w:val="22"/>
              </w:rPr>
              <w:t>L’evoluzione storica, normativa e giurisprudenziale della privacy nell’ordinamento europeo e italiano: dalla riservatezza alla protezione dei dati personali</w:t>
            </w:r>
          </w:p>
        </w:tc>
        <w:tc>
          <w:tcPr>
            <w:tcW w:w="1837" w:type="dxa"/>
          </w:tcPr>
          <w:p w14:paraId="138A8722"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46EE3F1"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D2B5E0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3C42032"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0613E13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2E2C0E7" w14:textId="77777777" w:rsidTr="005676A6">
        <w:trPr>
          <w:trHeight w:val="38"/>
        </w:trPr>
        <w:tc>
          <w:tcPr>
            <w:tcW w:w="2952" w:type="dxa"/>
          </w:tcPr>
          <w:p w14:paraId="73BC43E5" w14:textId="77777777" w:rsidR="000E727F" w:rsidRPr="004A6DE5" w:rsidRDefault="000E727F" w:rsidP="005676A6">
            <w:pPr>
              <w:autoSpaceDE w:val="0"/>
              <w:autoSpaceDN w:val="0"/>
              <w:adjustRightInd w:val="0"/>
              <w:rPr>
                <w:rFonts w:ascii="Arial" w:hAnsi="Arial" w:cs="Arial"/>
                <w:sz w:val="22"/>
                <w:szCs w:val="22"/>
              </w:rPr>
            </w:pPr>
            <w:r w:rsidRPr="0092323A">
              <w:rPr>
                <w:rFonts w:ascii="Arial" w:hAnsi="Arial" w:cs="Arial"/>
                <w:sz w:val="22"/>
                <w:szCs w:val="22"/>
              </w:rPr>
              <w:t>L’evoluzione storica, normativa e giurisprudenziale della privacy nell’ordinamento europeo e italiano: dalla direttiva al Regolamento</w:t>
            </w:r>
          </w:p>
        </w:tc>
        <w:tc>
          <w:tcPr>
            <w:tcW w:w="1837" w:type="dxa"/>
          </w:tcPr>
          <w:p w14:paraId="18859DFB"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90A6E5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037D660"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927E16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09FE7BDF"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B59B711" w14:textId="77777777" w:rsidTr="005676A6">
        <w:trPr>
          <w:trHeight w:val="38"/>
        </w:trPr>
        <w:tc>
          <w:tcPr>
            <w:tcW w:w="2952" w:type="dxa"/>
          </w:tcPr>
          <w:p w14:paraId="500F1BCF" w14:textId="77777777" w:rsidR="000E727F" w:rsidRPr="004A6DE5" w:rsidRDefault="000E727F" w:rsidP="005676A6">
            <w:pPr>
              <w:autoSpaceDE w:val="0"/>
              <w:autoSpaceDN w:val="0"/>
              <w:adjustRightInd w:val="0"/>
              <w:rPr>
                <w:rFonts w:ascii="Arial" w:hAnsi="Arial" w:cs="Arial"/>
                <w:sz w:val="22"/>
                <w:szCs w:val="22"/>
              </w:rPr>
            </w:pPr>
            <w:r w:rsidRPr="0092323A">
              <w:rPr>
                <w:rFonts w:ascii="Arial" w:hAnsi="Arial" w:cs="Arial"/>
                <w:sz w:val="22"/>
                <w:szCs w:val="22"/>
              </w:rPr>
              <w:t>Le fonti del diritto alla protezione dei dati personali</w:t>
            </w:r>
          </w:p>
        </w:tc>
        <w:tc>
          <w:tcPr>
            <w:tcW w:w="1837" w:type="dxa"/>
          </w:tcPr>
          <w:p w14:paraId="6EAAAF6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5175BFB"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C307F2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B89F1C0"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60C27A5"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2DDF8BC" w14:textId="77777777" w:rsidTr="005676A6">
        <w:trPr>
          <w:trHeight w:val="38"/>
        </w:trPr>
        <w:tc>
          <w:tcPr>
            <w:tcW w:w="2952" w:type="dxa"/>
          </w:tcPr>
          <w:p w14:paraId="0BD0BDA7"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Definizioni e regole generali: i principi del trattamento, le condizioni di liceità, le nuove regole per il consenso.</w:t>
            </w:r>
          </w:p>
        </w:tc>
        <w:tc>
          <w:tcPr>
            <w:tcW w:w="1837" w:type="dxa"/>
          </w:tcPr>
          <w:p w14:paraId="6208652A"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771DF09E"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2A4E0F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A5788CD"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B27D9DF"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4E12025A" w14:textId="77777777" w:rsidTr="005676A6">
        <w:trPr>
          <w:trHeight w:val="38"/>
        </w:trPr>
        <w:tc>
          <w:tcPr>
            <w:tcW w:w="2952" w:type="dxa"/>
          </w:tcPr>
          <w:p w14:paraId="089C0B08"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lastRenderedPageBreak/>
              <w:t>Definizioni e regole generali: il rafforzamento del diritto e i diritti degli interessati</w:t>
            </w:r>
          </w:p>
        </w:tc>
        <w:tc>
          <w:tcPr>
            <w:tcW w:w="1837" w:type="dxa"/>
          </w:tcPr>
          <w:p w14:paraId="655FF75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DA1933D"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A9A4694"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B92772D"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CF2EA44"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B7BFC01" w14:textId="77777777" w:rsidTr="005676A6">
        <w:trPr>
          <w:trHeight w:val="38"/>
        </w:trPr>
        <w:tc>
          <w:tcPr>
            <w:tcW w:w="2952" w:type="dxa"/>
          </w:tcPr>
          <w:p w14:paraId="23F113C2"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trattamento delle categorie particolari di dati</w:t>
            </w:r>
          </w:p>
        </w:tc>
        <w:tc>
          <w:tcPr>
            <w:tcW w:w="1837" w:type="dxa"/>
          </w:tcPr>
          <w:p w14:paraId="728FC3E1"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05A76BE"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798A0EF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406E1A6A"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AF81CF6"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3620436" w14:textId="77777777" w:rsidTr="005676A6">
        <w:trPr>
          <w:trHeight w:val="38"/>
        </w:trPr>
        <w:tc>
          <w:tcPr>
            <w:tcW w:w="2952" w:type="dxa"/>
          </w:tcPr>
          <w:p w14:paraId="5E7FAF1E"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trattamento dei dati sulla salute, dei dati biometrici e dei dati genetici</w:t>
            </w:r>
          </w:p>
        </w:tc>
        <w:tc>
          <w:tcPr>
            <w:tcW w:w="1837" w:type="dxa"/>
          </w:tcPr>
          <w:p w14:paraId="636DFC5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D77A6A0"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24000F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C730B4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48592EA"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919E1B1" w14:textId="77777777" w:rsidTr="005676A6">
        <w:trPr>
          <w:trHeight w:val="38"/>
        </w:trPr>
        <w:tc>
          <w:tcPr>
            <w:tcW w:w="2952" w:type="dxa"/>
          </w:tcPr>
          <w:p w14:paraId="02483FFF"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Garante per la protezione dei dati personali: compiti, funzioni e poteri</w:t>
            </w:r>
          </w:p>
        </w:tc>
        <w:tc>
          <w:tcPr>
            <w:tcW w:w="1837" w:type="dxa"/>
          </w:tcPr>
          <w:p w14:paraId="28CBCBD7"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D57C569"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B3D108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0AF0A05"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6201D8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9B83916" w14:textId="77777777" w:rsidTr="005676A6">
        <w:trPr>
          <w:trHeight w:val="38"/>
        </w:trPr>
        <w:tc>
          <w:tcPr>
            <w:tcW w:w="2952" w:type="dxa"/>
          </w:tcPr>
          <w:p w14:paraId="30F423BC"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Garante per la protezione dei dati personali: compiti, funzioni e poteri – Esercitazione su casi pratici</w:t>
            </w:r>
          </w:p>
        </w:tc>
        <w:tc>
          <w:tcPr>
            <w:tcW w:w="1837" w:type="dxa"/>
          </w:tcPr>
          <w:p w14:paraId="210BB45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9136884"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89D7F25"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D239D90"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A605F19" w14:textId="77777777" w:rsidR="000E727F" w:rsidRDefault="000E727F" w:rsidP="005676A6">
            <w:pPr>
              <w:autoSpaceDE w:val="0"/>
              <w:autoSpaceDN w:val="0"/>
              <w:adjustRightInd w:val="0"/>
              <w:jc w:val="center"/>
              <w:rPr>
                <w:rFonts w:ascii="Arial" w:hAnsi="Arial" w:cs="Arial"/>
                <w:sz w:val="22"/>
                <w:szCs w:val="22"/>
              </w:rPr>
            </w:pPr>
          </w:p>
          <w:p w14:paraId="6E2D2E5A" w14:textId="77777777" w:rsidR="000E727F" w:rsidRDefault="000E727F" w:rsidP="005676A6">
            <w:pPr>
              <w:autoSpaceDE w:val="0"/>
              <w:autoSpaceDN w:val="0"/>
              <w:adjustRightInd w:val="0"/>
              <w:jc w:val="center"/>
              <w:rPr>
                <w:rFonts w:ascii="Arial" w:hAnsi="Arial" w:cs="Arial"/>
                <w:sz w:val="22"/>
                <w:szCs w:val="22"/>
              </w:rPr>
            </w:pPr>
          </w:p>
          <w:p w14:paraId="56581E97" w14:textId="77777777" w:rsidR="000E727F" w:rsidRDefault="000E727F" w:rsidP="005676A6">
            <w:pPr>
              <w:autoSpaceDE w:val="0"/>
              <w:autoSpaceDN w:val="0"/>
              <w:adjustRightInd w:val="0"/>
              <w:jc w:val="center"/>
              <w:rPr>
                <w:rFonts w:ascii="Arial" w:hAnsi="Arial" w:cs="Arial"/>
                <w:sz w:val="22"/>
                <w:szCs w:val="22"/>
              </w:rPr>
            </w:pPr>
          </w:p>
          <w:p w14:paraId="0D9A7647" w14:textId="77777777" w:rsidR="000E727F" w:rsidRPr="004A6DE5" w:rsidRDefault="000E727F" w:rsidP="005676A6">
            <w:pPr>
              <w:autoSpaceDE w:val="0"/>
              <w:autoSpaceDN w:val="0"/>
              <w:adjustRightInd w:val="0"/>
              <w:jc w:val="both"/>
              <w:rPr>
                <w:rFonts w:ascii="Arial" w:hAnsi="Arial" w:cs="Arial"/>
                <w:sz w:val="22"/>
                <w:szCs w:val="22"/>
              </w:rPr>
            </w:pPr>
          </w:p>
        </w:tc>
      </w:tr>
      <w:tr w:rsidR="000E727F" w:rsidRPr="004A6DE5" w14:paraId="08C8F718" w14:textId="77777777" w:rsidTr="005676A6">
        <w:trPr>
          <w:trHeight w:val="38"/>
        </w:trPr>
        <w:tc>
          <w:tcPr>
            <w:tcW w:w="2952" w:type="dxa"/>
          </w:tcPr>
          <w:p w14:paraId="2B730325" w14:textId="77777777" w:rsidR="000E727F" w:rsidRPr="003F0515" w:rsidRDefault="000E727F" w:rsidP="005676A6">
            <w:pPr>
              <w:autoSpaceDE w:val="0"/>
              <w:autoSpaceDN w:val="0"/>
              <w:adjustRightInd w:val="0"/>
              <w:rPr>
                <w:rFonts w:ascii="Arial" w:hAnsi="Arial" w:cs="Arial"/>
                <w:sz w:val="22"/>
                <w:szCs w:val="22"/>
              </w:rPr>
            </w:pPr>
            <w:r>
              <w:rPr>
                <w:rFonts w:ascii="Arial" w:hAnsi="Arial" w:cs="Arial"/>
                <w:sz w:val="22"/>
                <w:szCs w:val="22"/>
              </w:rPr>
              <w:t>Prova di verifica intermedia</w:t>
            </w:r>
          </w:p>
        </w:tc>
        <w:tc>
          <w:tcPr>
            <w:tcW w:w="1837" w:type="dxa"/>
          </w:tcPr>
          <w:p w14:paraId="764C698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C7A082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097E0B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D95966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EB74B19" w14:textId="77777777" w:rsidR="000E727F" w:rsidRDefault="000E727F" w:rsidP="005676A6">
            <w:pPr>
              <w:autoSpaceDE w:val="0"/>
              <w:autoSpaceDN w:val="0"/>
              <w:adjustRightInd w:val="0"/>
              <w:jc w:val="center"/>
              <w:rPr>
                <w:rFonts w:ascii="Arial" w:hAnsi="Arial" w:cs="Arial"/>
                <w:sz w:val="22"/>
                <w:szCs w:val="22"/>
              </w:rPr>
            </w:pPr>
          </w:p>
        </w:tc>
      </w:tr>
      <w:tr w:rsidR="000E727F" w:rsidRPr="00C35978" w14:paraId="5D5D5EAE" w14:textId="77777777" w:rsidTr="005676A6">
        <w:trPr>
          <w:trHeight w:val="38"/>
        </w:trPr>
        <w:tc>
          <w:tcPr>
            <w:tcW w:w="2952" w:type="dxa"/>
          </w:tcPr>
          <w:p w14:paraId="20BC14AF" w14:textId="77777777" w:rsidR="000E727F" w:rsidRPr="00532CA9" w:rsidRDefault="000E727F" w:rsidP="005676A6">
            <w:pPr>
              <w:widowControl w:val="0"/>
              <w:tabs>
                <w:tab w:val="left" w:pos="220"/>
                <w:tab w:val="left" w:pos="720"/>
              </w:tabs>
              <w:autoSpaceDE w:val="0"/>
              <w:autoSpaceDN w:val="0"/>
              <w:adjustRightInd w:val="0"/>
              <w:rPr>
                <w:rFonts w:ascii="Arial" w:hAnsi="Arial" w:cs="Arial"/>
                <w:b/>
                <w:sz w:val="22"/>
                <w:szCs w:val="22"/>
              </w:rPr>
            </w:pPr>
            <w:r w:rsidRPr="00532CA9">
              <w:rPr>
                <w:rFonts w:ascii="Arial" w:hAnsi="Arial" w:cs="Arial"/>
                <w:b/>
                <w:sz w:val="22"/>
                <w:szCs w:val="22"/>
              </w:rPr>
              <w:t xml:space="preserve">1.2 </w:t>
            </w:r>
          </w:p>
          <w:p w14:paraId="6A72438E" w14:textId="77777777" w:rsidR="001B7E40" w:rsidRPr="001B7E40" w:rsidRDefault="001B7E40" w:rsidP="005676A6">
            <w:pPr>
              <w:widowControl w:val="0"/>
              <w:tabs>
                <w:tab w:val="left" w:pos="220"/>
                <w:tab w:val="left" w:pos="720"/>
              </w:tabs>
              <w:autoSpaceDE w:val="0"/>
              <w:autoSpaceDN w:val="0"/>
              <w:adjustRightInd w:val="0"/>
              <w:rPr>
                <w:rFonts w:ascii="Arial" w:hAnsi="Arial" w:cs="Arial"/>
                <w:b/>
                <w:sz w:val="22"/>
                <w:szCs w:val="22"/>
              </w:rPr>
            </w:pPr>
            <w:r w:rsidRPr="003F0515">
              <w:rPr>
                <w:rFonts w:ascii="Arial" w:hAnsi="Arial" w:cs="Arial"/>
                <w:b/>
                <w:sz w:val="22"/>
                <w:szCs w:val="22"/>
              </w:rPr>
              <w:t>Gli istituti dell’</w:t>
            </w:r>
            <w:proofErr w:type="spellStart"/>
            <w:r w:rsidRPr="003F0515">
              <w:rPr>
                <w:rFonts w:ascii="Arial" w:hAnsi="Arial" w:cs="Arial"/>
                <w:b/>
                <w:sz w:val="22"/>
                <w:szCs w:val="22"/>
              </w:rPr>
              <w:t>accountability</w:t>
            </w:r>
            <w:proofErr w:type="spellEnd"/>
            <w:r w:rsidRPr="003F0515">
              <w:rPr>
                <w:rFonts w:ascii="Arial" w:hAnsi="Arial" w:cs="Arial"/>
                <w:b/>
                <w:sz w:val="22"/>
                <w:szCs w:val="22"/>
              </w:rPr>
              <w:t>, i mezzi di ricorso e il regime delle responsabilità</w:t>
            </w:r>
          </w:p>
          <w:p w14:paraId="3C969174" w14:textId="77777777" w:rsidR="000E727F" w:rsidRPr="00536796" w:rsidRDefault="001B7E40" w:rsidP="00536796">
            <w:pPr>
              <w:tabs>
                <w:tab w:val="left" w:pos="220"/>
                <w:tab w:val="left" w:pos="720"/>
              </w:tabs>
              <w:autoSpaceDE w:val="0"/>
              <w:autoSpaceDN w:val="0"/>
              <w:adjustRightInd w:val="0"/>
              <w:rPr>
                <w:rFonts w:ascii="Arial" w:hAnsi="Arial" w:cs="Arial"/>
                <w:b/>
                <w:sz w:val="22"/>
                <w:szCs w:val="22"/>
                <w:lang w:val="en-US"/>
              </w:rPr>
            </w:pPr>
            <w:r>
              <w:rPr>
                <w:rFonts w:ascii="Arial" w:hAnsi="Arial" w:cs="Arial"/>
                <w:b/>
                <w:sz w:val="22"/>
                <w:szCs w:val="22"/>
                <w:lang w:val="en-US"/>
              </w:rPr>
              <w:t>(</w:t>
            </w:r>
            <w:r w:rsidR="00536796">
              <w:rPr>
                <w:rFonts w:ascii="Arial" w:hAnsi="Arial" w:cs="Arial"/>
                <w:b/>
                <w:sz w:val="22"/>
                <w:szCs w:val="22"/>
                <w:lang w:val="en-US"/>
              </w:rPr>
              <w:t>Accountability, remedies and</w:t>
            </w:r>
            <w:r w:rsidR="00536796" w:rsidRPr="00536796">
              <w:rPr>
                <w:rFonts w:ascii="Arial" w:hAnsi="Arial" w:cs="Arial"/>
                <w:b/>
                <w:sz w:val="22"/>
                <w:szCs w:val="22"/>
                <w:lang w:val="en-US"/>
              </w:rPr>
              <w:t xml:space="preserve"> liability regime</w:t>
            </w:r>
            <w:r>
              <w:rPr>
                <w:rFonts w:ascii="Arial" w:hAnsi="Arial" w:cs="Arial"/>
                <w:b/>
                <w:sz w:val="22"/>
                <w:szCs w:val="22"/>
                <w:lang w:val="en-US"/>
              </w:rPr>
              <w:t>)</w:t>
            </w:r>
          </w:p>
        </w:tc>
        <w:tc>
          <w:tcPr>
            <w:tcW w:w="1837" w:type="dxa"/>
          </w:tcPr>
          <w:p w14:paraId="7756D412" w14:textId="77777777" w:rsidR="000E727F" w:rsidRPr="00536796" w:rsidRDefault="000E727F" w:rsidP="005676A6">
            <w:pPr>
              <w:autoSpaceDE w:val="0"/>
              <w:autoSpaceDN w:val="0"/>
              <w:adjustRightInd w:val="0"/>
              <w:jc w:val="center"/>
              <w:rPr>
                <w:rFonts w:ascii="Arial" w:hAnsi="Arial" w:cs="Arial"/>
                <w:sz w:val="22"/>
                <w:szCs w:val="22"/>
                <w:lang w:val="en-US"/>
              </w:rPr>
            </w:pPr>
          </w:p>
        </w:tc>
        <w:tc>
          <w:tcPr>
            <w:tcW w:w="872" w:type="dxa"/>
          </w:tcPr>
          <w:p w14:paraId="5912BAF0" w14:textId="77777777" w:rsidR="000E727F" w:rsidRPr="00536796" w:rsidRDefault="000E727F" w:rsidP="005676A6">
            <w:pPr>
              <w:autoSpaceDE w:val="0"/>
              <w:autoSpaceDN w:val="0"/>
              <w:adjustRightInd w:val="0"/>
              <w:jc w:val="center"/>
              <w:rPr>
                <w:rFonts w:ascii="Arial" w:hAnsi="Arial" w:cs="Arial"/>
                <w:sz w:val="22"/>
                <w:szCs w:val="22"/>
                <w:lang w:val="en-US"/>
              </w:rPr>
            </w:pPr>
          </w:p>
        </w:tc>
        <w:tc>
          <w:tcPr>
            <w:tcW w:w="839" w:type="dxa"/>
          </w:tcPr>
          <w:p w14:paraId="3E9A6187" w14:textId="77777777" w:rsidR="000E727F" w:rsidRPr="00536796" w:rsidRDefault="000E727F" w:rsidP="005676A6">
            <w:pPr>
              <w:autoSpaceDE w:val="0"/>
              <w:autoSpaceDN w:val="0"/>
              <w:adjustRightInd w:val="0"/>
              <w:rPr>
                <w:rFonts w:ascii="Arial" w:hAnsi="Arial" w:cs="Arial"/>
                <w:sz w:val="22"/>
                <w:szCs w:val="22"/>
                <w:lang w:val="en-US"/>
              </w:rPr>
            </w:pPr>
          </w:p>
        </w:tc>
        <w:tc>
          <w:tcPr>
            <w:tcW w:w="2541" w:type="dxa"/>
          </w:tcPr>
          <w:p w14:paraId="439C57CD" w14:textId="77777777" w:rsidR="000E727F" w:rsidRPr="00536796" w:rsidRDefault="000E727F" w:rsidP="005676A6">
            <w:pPr>
              <w:autoSpaceDE w:val="0"/>
              <w:autoSpaceDN w:val="0"/>
              <w:adjustRightInd w:val="0"/>
              <w:jc w:val="center"/>
              <w:rPr>
                <w:rFonts w:ascii="Arial" w:hAnsi="Arial" w:cs="Arial"/>
                <w:sz w:val="22"/>
                <w:szCs w:val="22"/>
                <w:lang w:val="en-US"/>
              </w:rPr>
            </w:pPr>
          </w:p>
        </w:tc>
        <w:tc>
          <w:tcPr>
            <w:tcW w:w="993" w:type="dxa"/>
          </w:tcPr>
          <w:p w14:paraId="5FE1328E" w14:textId="77777777" w:rsidR="000E727F" w:rsidRPr="00536796" w:rsidRDefault="000E727F" w:rsidP="005676A6">
            <w:pPr>
              <w:autoSpaceDE w:val="0"/>
              <w:autoSpaceDN w:val="0"/>
              <w:adjustRightInd w:val="0"/>
              <w:jc w:val="center"/>
              <w:rPr>
                <w:rFonts w:ascii="Arial" w:hAnsi="Arial" w:cs="Arial"/>
                <w:sz w:val="22"/>
                <w:szCs w:val="22"/>
                <w:lang w:val="en-US"/>
              </w:rPr>
            </w:pPr>
          </w:p>
        </w:tc>
      </w:tr>
      <w:tr w:rsidR="000E727F" w:rsidRPr="004A6DE5" w14:paraId="531A99BC" w14:textId="77777777" w:rsidTr="005676A6">
        <w:trPr>
          <w:trHeight w:val="38"/>
        </w:trPr>
        <w:tc>
          <w:tcPr>
            <w:tcW w:w="2952" w:type="dxa"/>
          </w:tcPr>
          <w:p w14:paraId="62062508"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 soggetti del trattamento: titolare, responsabile e soggetti autorizzati</w:t>
            </w:r>
          </w:p>
        </w:tc>
        <w:tc>
          <w:tcPr>
            <w:tcW w:w="1837" w:type="dxa"/>
          </w:tcPr>
          <w:p w14:paraId="20C78C5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26060D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66FF384"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FDDFFDE"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2ADDD96"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163BE413" w14:textId="77777777" w:rsidTr="005676A6">
        <w:trPr>
          <w:trHeight w:val="38"/>
        </w:trPr>
        <w:tc>
          <w:tcPr>
            <w:tcW w:w="2952" w:type="dxa"/>
          </w:tcPr>
          <w:p w14:paraId="3E889DC2"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 soggetti del trattamento e il registro delle attività di trattamento</w:t>
            </w:r>
          </w:p>
        </w:tc>
        <w:tc>
          <w:tcPr>
            <w:tcW w:w="1837" w:type="dxa"/>
          </w:tcPr>
          <w:p w14:paraId="1A18FAD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B5CAC8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D53926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4A237D30"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E866E22"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AA331A7" w14:textId="77777777" w:rsidTr="005676A6">
        <w:trPr>
          <w:trHeight w:val="38"/>
        </w:trPr>
        <w:tc>
          <w:tcPr>
            <w:tcW w:w="2952" w:type="dxa"/>
          </w:tcPr>
          <w:p w14:paraId="12A95897"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responsabile della protezione dei dati</w:t>
            </w:r>
          </w:p>
        </w:tc>
        <w:tc>
          <w:tcPr>
            <w:tcW w:w="1837" w:type="dxa"/>
          </w:tcPr>
          <w:p w14:paraId="05B8485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9BCD169"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BBA506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5AB8684"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0543C8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A52E932" w14:textId="77777777" w:rsidTr="005676A6">
        <w:trPr>
          <w:trHeight w:val="38"/>
        </w:trPr>
        <w:tc>
          <w:tcPr>
            <w:tcW w:w="2952" w:type="dxa"/>
          </w:tcPr>
          <w:p w14:paraId="61B4C45C"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 codici di condotta</w:t>
            </w:r>
          </w:p>
        </w:tc>
        <w:tc>
          <w:tcPr>
            <w:tcW w:w="1837" w:type="dxa"/>
          </w:tcPr>
          <w:p w14:paraId="6EDDDE7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0ABEA99"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E53BD21"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D8B9B1E"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0FCA98C1"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B82E608" w14:textId="77777777" w:rsidTr="005676A6">
        <w:trPr>
          <w:trHeight w:val="38"/>
        </w:trPr>
        <w:tc>
          <w:tcPr>
            <w:tcW w:w="2952" w:type="dxa"/>
          </w:tcPr>
          <w:p w14:paraId="09C90F24" w14:textId="77777777" w:rsidR="000E727F" w:rsidRPr="004A6DE5" w:rsidRDefault="000E727F" w:rsidP="005676A6">
            <w:pPr>
              <w:widowControl w:val="0"/>
              <w:tabs>
                <w:tab w:val="left" w:pos="220"/>
              </w:tabs>
              <w:autoSpaceDE w:val="0"/>
              <w:autoSpaceDN w:val="0"/>
              <w:adjustRightInd w:val="0"/>
              <w:rPr>
                <w:rFonts w:ascii="Arial" w:hAnsi="Arial" w:cs="Arial"/>
                <w:sz w:val="22"/>
                <w:szCs w:val="22"/>
              </w:rPr>
            </w:pPr>
            <w:r w:rsidRPr="005676A6">
              <w:rPr>
                <w:rFonts w:ascii="Arial" w:hAnsi="Arial" w:cs="Arial"/>
                <w:sz w:val="22"/>
                <w:szCs w:val="22"/>
              </w:rPr>
              <w:t>Strumenti di tutela degli interessati</w:t>
            </w:r>
          </w:p>
        </w:tc>
        <w:tc>
          <w:tcPr>
            <w:tcW w:w="1837" w:type="dxa"/>
          </w:tcPr>
          <w:p w14:paraId="015681BE"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EBC093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EB9C5B1"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7E1E659"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04ED66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4A6C8A5" w14:textId="77777777" w:rsidTr="005676A6">
        <w:trPr>
          <w:trHeight w:val="38"/>
        </w:trPr>
        <w:tc>
          <w:tcPr>
            <w:tcW w:w="2952" w:type="dxa"/>
          </w:tcPr>
          <w:p w14:paraId="47BFB3D9"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La valutazione d’impatto sulla protezione dati (DPIA): profili giuridici</w:t>
            </w:r>
          </w:p>
        </w:tc>
        <w:tc>
          <w:tcPr>
            <w:tcW w:w="1837" w:type="dxa"/>
          </w:tcPr>
          <w:p w14:paraId="206357B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E29A13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E1A6D4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6DE523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A06097C"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19617BA" w14:textId="77777777" w:rsidTr="005676A6">
        <w:trPr>
          <w:trHeight w:val="38"/>
        </w:trPr>
        <w:tc>
          <w:tcPr>
            <w:tcW w:w="2952" w:type="dxa"/>
          </w:tcPr>
          <w:p w14:paraId="0D6C1951"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La consultazione preventiva</w:t>
            </w:r>
          </w:p>
        </w:tc>
        <w:tc>
          <w:tcPr>
            <w:tcW w:w="1837" w:type="dxa"/>
          </w:tcPr>
          <w:p w14:paraId="0713F4D2"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3A3DF34"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0B6893B"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5BB973D"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8A5F433"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2EA9D9C" w14:textId="77777777" w:rsidTr="005676A6">
        <w:trPr>
          <w:trHeight w:val="38"/>
        </w:trPr>
        <w:tc>
          <w:tcPr>
            <w:tcW w:w="2952" w:type="dxa"/>
          </w:tcPr>
          <w:p w14:paraId="6619142F" w14:textId="77777777" w:rsidR="000E727F" w:rsidRPr="00E264EB"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 xml:space="preserve">Big Data, </w:t>
            </w:r>
            <w:proofErr w:type="spellStart"/>
            <w:r w:rsidRPr="003F0515">
              <w:rPr>
                <w:rFonts w:ascii="Arial" w:hAnsi="Arial" w:cs="Arial"/>
                <w:sz w:val="22"/>
                <w:szCs w:val="22"/>
              </w:rPr>
              <w:t>IoT</w:t>
            </w:r>
            <w:proofErr w:type="spellEnd"/>
            <w:r w:rsidRPr="003F0515">
              <w:rPr>
                <w:rFonts w:ascii="Arial" w:hAnsi="Arial" w:cs="Arial"/>
                <w:sz w:val="22"/>
                <w:szCs w:val="22"/>
              </w:rPr>
              <w:t xml:space="preserve"> e Intelligenza artificiale tra concreti problemi di protezione dati e potenziali risposte del GDPR</w:t>
            </w:r>
          </w:p>
        </w:tc>
        <w:tc>
          <w:tcPr>
            <w:tcW w:w="1837" w:type="dxa"/>
          </w:tcPr>
          <w:p w14:paraId="6B28323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01ADAA6"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142B93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7C7710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9490FA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C35978" w14:paraId="557D322B" w14:textId="77777777" w:rsidTr="005676A6">
        <w:trPr>
          <w:trHeight w:val="38"/>
        </w:trPr>
        <w:tc>
          <w:tcPr>
            <w:tcW w:w="2952" w:type="dxa"/>
          </w:tcPr>
          <w:p w14:paraId="5DAD53FE" w14:textId="77777777" w:rsidR="000E727F" w:rsidRPr="005676A6" w:rsidRDefault="000E727F" w:rsidP="005676A6">
            <w:pPr>
              <w:autoSpaceDE w:val="0"/>
              <w:autoSpaceDN w:val="0"/>
              <w:adjustRightInd w:val="0"/>
              <w:rPr>
                <w:rFonts w:ascii="Arial" w:hAnsi="Arial" w:cs="Arial"/>
                <w:sz w:val="22"/>
                <w:szCs w:val="22"/>
                <w:lang w:val="en-US"/>
              </w:rPr>
            </w:pPr>
            <w:r w:rsidRPr="005676A6">
              <w:rPr>
                <w:rFonts w:ascii="Arial" w:hAnsi="Arial" w:cs="Arial"/>
                <w:sz w:val="22"/>
                <w:szCs w:val="22"/>
                <w:lang w:val="en-US"/>
              </w:rPr>
              <w:t>Privacy by design e privacy by default</w:t>
            </w:r>
          </w:p>
        </w:tc>
        <w:tc>
          <w:tcPr>
            <w:tcW w:w="1837" w:type="dxa"/>
          </w:tcPr>
          <w:p w14:paraId="5D7C2DCF" w14:textId="77777777" w:rsidR="000E727F" w:rsidRPr="005676A6" w:rsidRDefault="000E727F" w:rsidP="005676A6">
            <w:pPr>
              <w:autoSpaceDE w:val="0"/>
              <w:autoSpaceDN w:val="0"/>
              <w:adjustRightInd w:val="0"/>
              <w:jc w:val="center"/>
              <w:rPr>
                <w:rFonts w:ascii="Arial" w:hAnsi="Arial" w:cs="Arial"/>
                <w:sz w:val="22"/>
                <w:szCs w:val="22"/>
                <w:lang w:val="en-US"/>
              </w:rPr>
            </w:pPr>
          </w:p>
        </w:tc>
        <w:tc>
          <w:tcPr>
            <w:tcW w:w="872" w:type="dxa"/>
          </w:tcPr>
          <w:p w14:paraId="7FF645AC" w14:textId="77777777" w:rsidR="000E727F" w:rsidRPr="005676A6" w:rsidRDefault="000E727F" w:rsidP="005676A6">
            <w:pPr>
              <w:autoSpaceDE w:val="0"/>
              <w:autoSpaceDN w:val="0"/>
              <w:adjustRightInd w:val="0"/>
              <w:jc w:val="center"/>
              <w:rPr>
                <w:rFonts w:ascii="Arial" w:hAnsi="Arial" w:cs="Arial"/>
                <w:sz w:val="22"/>
                <w:szCs w:val="22"/>
                <w:lang w:val="en-US"/>
              </w:rPr>
            </w:pPr>
          </w:p>
        </w:tc>
        <w:tc>
          <w:tcPr>
            <w:tcW w:w="839" w:type="dxa"/>
          </w:tcPr>
          <w:p w14:paraId="25DBD1C5" w14:textId="77777777" w:rsidR="000E727F" w:rsidRPr="005676A6" w:rsidRDefault="000E727F" w:rsidP="005676A6">
            <w:pPr>
              <w:autoSpaceDE w:val="0"/>
              <w:autoSpaceDN w:val="0"/>
              <w:adjustRightInd w:val="0"/>
              <w:rPr>
                <w:rFonts w:ascii="Arial" w:hAnsi="Arial" w:cs="Arial"/>
                <w:sz w:val="22"/>
                <w:szCs w:val="22"/>
                <w:lang w:val="en-US"/>
              </w:rPr>
            </w:pPr>
          </w:p>
        </w:tc>
        <w:tc>
          <w:tcPr>
            <w:tcW w:w="2541" w:type="dxa"/>
          </w:tcPr>
          <w:p w14:paraId="7D0B36D3" w14:textId="77777777" w:rsidR="000E727F" w:rsidRPr="005676A6" w:rsidRDefault="000E727F" w:rsidP="005676A6">
            <w:pPr>
              <w:autoSpaceDE w:val="0"/>
              <w:autoSpaceDN w:val="0"/>
              <w:adjustRightInd w:val="0"/>
              <w:jc w:val="center"/>
              <w:rPr>
                <w:rFonts w:ascii="Arial" w:hAnsi="Arial" w:cs="Arial"/>
                <w:sz w:val="22"/>
                <w:szCs w:val="22"/>
                <w:lang w:val="en-US"/>
              </w:rPr>
            </w:pPr>
          </w:p>
        </w:tc>
        <w:tc>
          <w:tcPr>
            <w:tcW w:w="993" w:type="dxa"/>
          </w:tcPr>
          <w:p w14:paraId="324328B3" w14:textId="77777777" w:rsidR="000E727F" w:rsidRPr="005676A6" w:rsidRDefault="000E727F" w:rsidP="005676A6">
            <w:pPr>
              <w:autoSpaceDE w:val="0"/>
              <w:autoSpaceDN w:val="0"/>
              <w:adjustRightInd w:val="0"/>
              <w:jc w:val="center"/>
              <w:rPr>
                <w:rFonts w:ascii="Arial" w:hAnsi="Arial" w:cs="Arial"/>
                <w:sz w:val="22"/>
                <w:szCs w:val="22"/>
                <w:lang w:val="en-US"/>
              </w:rPr>
            </w:pPr>
          </w:p>
        </w:tc>
      </w:tr>
      <w:tr w:rsidR="000E727F" w:rsidRPr="004A6DE5" w14:paraId="6F51B462" w14:textId="77777777" w:rsidTr="005676A6">
        <w:trPr>
          <w:trHeight w:val="38"/>
        </w:trPr>
        <w:tc>
          <w:tcPr>
            <w:tcW w:w="2952" w:type="dxa"/>
          </w:tcPr>
          <w:p w14:paraId="3EFA7EFA" w14:textId="77777777" w:rsidR="000E727F" w:rsidRPr="003F051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La valutazione d’impatto sulla protezione dati (DPIA): profili tecnologici e di analisi dei rischi</w:t>
            </w:r>
          </w:p>
        </w:tc>
        <w:tc>
          <w:tcPr>
            <w:tcW w:w="1837" w:type="dxa"/>
          </w:tcPr>
          <w:p w14:paraId="2AE6111E"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72B6CA3"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7F380A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39B85E6"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06C8C5D"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935784A" w14:textId="77777777" w:rsidTr="005676A6">
        <w:trPr>
          <w:trHeight w:val="38"/>
        </w:trPr>
        <w:tc>
          <w:tcPr>
            <w:tcW w:w="2952" w:type="dxa"/>
          </w:tcPr>
          <w:p w14:paraId="2C820352" w14:textId="77777777" w:rsidR="000E727F" w:rsidRPr="003F051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 xml:space="preserve">La sicurezza dei trattamenti: notifica delle violazioni (data </w:t>
            </w:r>
            <w:proofErr w:type="spellStart"/>
            <w:r w:rsidRPr="003F0515">
              <w:rPr>
                <w:rFonts w:ascii="Arial" w:hAnsi="Arial" w:cs="Arial"/>
                <w:sz w:val="22"/>
                <w:szCs w:val="22"/>
              </w:rPr>
              <w:t>breach</w:t>
            </w:r>
            <w:proofErr w:type="spellEnd"/>
            <w:r w:rsidRPr="003F0515">
              <w:rPr>
                <w:rFonts w:ascii="Arial" w:hAnsi="Arial" w:cs="Arial"/>
                <w:sz w:val="22"/>
                <w:szCs w:val="22"/>
              </w:rPr>
              <w:t>)</w:t>
            </w:r>
          </w:p>
        </w:tc>
        <w:tc>
          <w:tcPr>
            <w:tcW w:w="1837" w:type="dxa"/>
          </w:tcPr>
          <w:p w14:paraId="12C6340A"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8C70F8A"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7AC0BE7"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4E5196E7"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B16EAA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25EC17F" w14:textId="77777777" w:rsidTr="005676A6">
        <w:trPr>
          <w:trHeight w:val="38"/>
        </w:trPr>
        <w:tc>
          <w:tcPr>
            <w:tcW w:w="2952" w:type="dxa"/>
          </w:tcPr>
          <w:p w14:paraId="03548461" w14:textId="77777777" w:rsidR="000E727F" w:rsidRPr="003F051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La sicurezza dei trattamenti: rischi e misure</w:t>
            </w:r>
          </w:p>
        </w:tc>
        <w:tc>
          <w:tcPr>
            <w:tcW w:w="1837" w:type="dxa"/>
          </w:tcPr>
          <w:p w14:paraId="5C673A61"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7F377D7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ED55A76"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9FC09B4"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50D1801"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0252F24" w14:textId="77777777" w:rsidTr="005676A6">
        <w:trPr>
          <w:trHeight w:val="38"/>
        </w:trPr>
        <w:tc>
          <w:tcPr>
            <w:tcW w:w="2952" w:type="dxa"/>
          </w:tcPr>
          <w:p w14:paraId="2831E487" w14:textId="77777777" w:rsidR="000E727F" w:rsidRPr="003F051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La responsabilità civile e il risarcimento del danno</w:t>
            </w:r>
          </w:p>
        </w:tc>
        <w:tc>
          <w:tcPr>
            <w:tcW w:w="1837" w:type="dxa"/>
          </w:tcPr>
          <w:p w14:paraId="1D18DC26"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DC24DC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22DEEE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733158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DCE587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EB31C3C" w14:textId="77777777" w:rsidTr="005676A6">
        <w:trPr>
          <w:trHeight w:val="38"/>
        </w:trPr>
        <w:tc>
          <w:tcPr>
            <w:tcW w:w="2952" w:type="dxa"/>
          </w:tcPr>
          <w:p w14:paraId="1D8E445C" w14:textId="77777777" w:rsidR="000E727F" w:rsidRPr="003F0515" w:rsidRDefault="000E727F" w:rsidP="005676A6">
            <w:pPr>
              <w:autoSpaceDE w:val="0"/>
              <w:autoSpaceDN w:val="0"/>
              <w:adjustRightInd w:val="0"/>
              <w:rPr>
                <w:rFonts w:ascii="Arial" w:hAnsi="Arial" w:cs="Arial"/>
                <w:sz w:val="22"/>
                <w:szCs w:val="22"/>
              </w:rPr>
            </w:pPr>
            <w:r>
              <w:rPr>
                <w:rFonts w:ascii="Arial" w:hAnsi="Arial" w:cs="Arial"/>
                <w:sz w:val="22"/>
                <w:szCs w:val="22"/>
              </w:rPr>
              <w:lastRenderedPageBreak/>
              <w:t>L</w:t>
            </w:r>
            <w:r w:rsidRPr="003F0515">
              <w:rPr>
                <w:rFonts w:ascii="Arial" w:hAnsi="Arial" w:cs="Arial"/>
                <w:sz w:val="22"/>
                <w:szCs w:val="22"/>
              </w:rPr>
              <w:t xml:space="preserve">a responsabilità penale e profili penalistici della data </w:t>
            </w:r>
            <w:proofErr w:type="spellStart"/>
            <w:r w:rsidRPr="003F0515">
              <w:rPr>
                <w:rFonts w:ascii="Arial" w:hAnsi="Arial" w:cs="Arial"/>
                <w:sz w:val="22"/>
                <w:szCs w:val="22"/>
              </w:rPr>
              <w:t>protection</w:t>
            </w:r>
            <w:proofErr w:type="spellEnd"/>
          </w:p>
        </w:tc>
        <w:tc>
          <w:tcPr>
            <w:tcW w:w="1837" w:type="dxa"/>
          </w:tcPr>
          <w:p w14:paraId="75E12D7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A997F2D"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DB0B87D"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FA276C5"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6B3117F"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57C6036" w14:textId="77777777" w:rsidTr="005676A6">
        <w:trPr>
          <w:trHeight w:val="38"/>
        </w:trPr>
        <w:tc>
          <w:tcPr>
            <w:tcW w:w="2952" w:type="dxa"/>
          </w:tcPr>
          <w:p w14:paraId="384F279A" w14:textId="77777777" w:rsidR="000E727F"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Principi e regole generali sul trattamento dei dati personali da parte di un soggetto pubblico</w:t>
            </w:r>
          </w:p>
        </w:tc>
        <w:tc>
          <w:tcPr>
            <w:tcW w:w="1837" w:type="dxa"/>
          </w:tcPr>
          <w:p w14:paraId="4FAF17E2"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B342A3F"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B457100"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20CFD17"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756515F"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14E72837" w14:textId="77777777" w:rsidTr="005676A6">
        <w:trPr>
          <w:trHeight w:val="38"/>
        </w:trPr>
        <w:tc>
          <w:tcPr>
            <w:tcW w:w="2952" w:type="dxa"/>
          </w:tcPr>
          <w:p w14:paraId="7F83C204" w14:textId="77777777" w:rsidR="000E727F"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trattamento dei dati sensibili e giudiziari</w:t>
            </w:r>
          </w:p>
        </w:tc>
        <w:tc>
          <w:tcPr>
            <w:tcW w:w="1837" w:type="dxa"/>
          </w:tcPr>
          <w:p w14:paraId="7CB721D0"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8992D43"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76A3131"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4FEDF41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6B95D7B" w14:textId="77777777" w:rsidR="000E727F" w:rsidRDefault="000E727F" w:rsidP="005676A6">
            <w:pPr>
              <w:autoSpaceDE w:val="0"/>
              <w:autoSpaceDN w:val="0"/>
              <w:adjustRightInd w:val="0"/>
              <w:jc w:val="center"/>
              <w:rPr>
                <w:rFonts w:ascii="Arial" w:hAnsi="Arial" w:cs="Arial"/>
                <w:sz w:val="22"/>
                <w:szCs w:val="22"/>
              </w:rPr>
            </w:pPr>
          </w:p>
          <w:p w14:paraId="40443D0E" w14:textId="77777777" w:rsidR="000E727F" w:rsidRPr="004A6DE5" w:rsidRDefault="000E727F" w:rsidP="005676A6">
            <w:pPr>
              <w:autoSpaceDE w:val="0"/>
              <w:autoSpaceDN w:val="0"/>
              <w:adjustRightInd w:val="0"/>
              <w:jc w:val="both"/>
              <w:rPr>
                <w:rFonts w:ascii="Arial" w:hAnsi="Arial" w:cs="Arial"/>
                <w:sz w:val="22"/>
                <w:szCs w:val="22"/>
              </w:rPr>
            </w:pPr>
          </w:p>
        </w:tc>
      </w:tr>
      <w:tr w:rsidR="000E727F" w:rsidRPr="004A6DE5" w14:paraId="5BDEE0C3" w14:textId="77777777" w:rsidTr="005676A6">
        <w:trPr>
          <w:trHeight w:val="38"/>
        </w:trPr>
        <w:tc>
          <w:tcPr>
            <w:tcW w:w="2952" w:type="dxa"/>
          </w:tcPr>
          <w:p w14:paraId="02FE8F90" w14:textId="77777777" w:rsidR="000E727F" w:rsidRPr="003F0515" w:rsidRDefault="000E727F" w:rsidP="005676A6">
            <w:pPr>
              <w:autoSpaceDE w:val="0"/>
              <w:autoSpaceDN w:val="0"/>
              <w:adjustRightInd w:val="0"/>
              <w:rPr>
                <w:rFonts w:ascii="Arial" w:hAnsi="Arial" w:cs="Arial"/>
                <w:sz w:val="22"/>
                <w:szCs w:val="22"/>
              </w:rPr>
            </w:pPr>
            <w:r>
              <w:rPr>
                <w:rFonts w:ascii="Arial" w:hAnsi="Arial" w:cs="Arial"/>
                <w:sz w:val="22"/>
                <w:szCs w:val="22"/>
              </w:rPr>
              <w:t xml:space="preserve">Prova di verifica intermedia </w:t>
            </w:r>
          </w:p>
        </w:tc>
        <w:tc>
          <w:tcPr>
            <w:tcW w:w="1837" w:type="dxa"/>
          </w:tcPr>
          <w:p w14:paraId="7AD64905"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9BC507D"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86885C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CE1103C"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138D20B" w14:textId="77777777" w:rsidR="000E727F" w:rsidRDefault="000E727F" w:rsidP="005676A6">
            <w:pPr>
              <w:autoSpaceDE w:val="0"/>
              <w:autoSpaceDN w:val="0"/>
              <w:adjustRightInd w:val="0"/>
              <w:jc w:val="center"/>
              <w:rPr>
                <w:rFonts w:ascii="Arial" w:hAnsi="Arial" w:cs="Arial"/>
                <w:sz w:val="22"/>
                <w:szCs w:val="22"/>
              </w:rPr>
            </w:pPr>
          </w:p>
        </w:tc>
      </w:tr>
      <w:tr w:rsidR="000E727F" w:rsidRPr="001B7E40" w14:paraId="63E4F225" w14:textId="77777777" w:rsidTr="005676A6">
        <w:trPr>
          <w:trHeight w:val="1266"/>
        </w:trPr>
        <w:tc>
          <w:tcPr>
            <w:tcW w:w="2952" w:type="dxa"/>
          </w:tcPr>
          <w:p w14:paraId="106180D8" w14:textId="77777777" w:rsidR="000E727F" w:rsidRPr="00532CA9" w:rsidRDefault="000E727F" w:rsidP="005676A6">
            <w:pPr>
              <w:autoSpaceDE w:val="0"/>
              <w:autoSpaceDN w:val="0"/>
              <w:adjustRightInd w:val="0"/>
              <w:rPr>
                <w:rFonts w:ascii="Arial" w:hAnsi="Arial" w:cs="Arial"/>
                <w:b/>
                <w:sz w:val="22"/>
                <w:szCs w:val="22"/>
              </w:rPr>
            </w:pPr>
            <w:r w:rsidRPr="00532CA9">
              <w:rPr>
                <w:rFonts w:ascii="Arial" w:hAnsi="Arial" w:cs="Arial"/>
                <w:b/>
                <w:sz w:val="22"/>
                <w:szCs w:val="22"/>
              </w:rPr>
              <w:t>1.3</w:t>
            </w:r>
          </w:p>
          <w:p w14:paraId="07989672" w14:textId="77777777" w:rsidR="000E727F" w:rsidRPr="001B7E40" w:rsidRDefault="001B7E40" w:rsidP="00536796">
            <w:pPr>
              <w:autoSpaceDE w:val="0"/>
              <w:autoSpaceDN w:val="0"/>
              <w:adjustRightInd w:val="0"/>
              <w:rPr>
                <w:rFonts w:ascii="Arial" w:hAnsi="Arial" w:cs="Arial"/>
                <w:b/>
                <w:sz w:val="22"/>
                <w:szCs w:val="22"/>
              </w:rPr>
            </w:pPr>
            <w:r w:rsidRPr="001E2A73">
              <w:rPr>
                <w:rFonts w:ascii="Arial" w:hAnsi="Arial" w:cs="Arial"/>
                <w:b/>
                <w:sz w:val="22"/>
                <w:szCs w:val="22"/>
              </w:rPr>
              <w:t xml:space="preserve">La nuova </w:t>
            </w:r>
            <w:proofErr w:type="spellStart"/>
            <w:r w:rsidRPr="001E2A73">
              <w:rPr>
                <w:rFonts w:ascii="Arial" w:hAnsi="Arial" w:cs="Arial"/>
                <w:b/>
                <w:sz w:val="22"/>
                <w:szCs w:val="22"/>
              </w:rPr>
              <w:t>governance</w:t>
            </w:r>
            <w:proofErr w:type="spellEnd"/>
            <w:r w:rsidRPr="001E2A73">
              <w:rPr>
                <w:rFonts w:ascii="Arial" w:hAnsi="Arial" w:cs="Arial"/>
                <w:b/>
                <w:sz w:val="22"/>
                <w:szCs w:val="22"/>
              </w:rPr>
              <w:t xml:space="preserve"> europea e la tutela transfrontaliera</w:t>
            </w:r>
            <w:r w:rsidRPr="001B7E40">
              <w:rPr>
                <w:rFonts w:ascii="Arial" w:hAnsi="Arial" w:cs="Arial"/>
                <w:b/>
                <w:sz w:val="22"/>
                <w:szCs w:val="22"/>
              </w:rPr>
              <w:t xml:space="preserve"> (</w:t>
            </w:r>
            <w:r w:rsidR="00536796" w:rsidRPr="001B7E40">
              <w:rPr>
                <w:rFonts w:ascii="Arial" w:hAnsi="Arial" w:cs="Arial"/>
                <w:b/>
                <w:sz w:val="22"/>
                <w:szCs w:val="22"/>
              </w:rPr>
              <w:t xml:space="preserve">New </w:t>
            </w:r>
            <w:proofErr w:type="spellStart"/>
            <w:r w:rsidR="00536796" w:rsidRPr="001B7E40">
              <w:rPr>
                <w:rFonts w:ascii="Arial" w:hAnsi="Arial" w:cs="Arial"/>
                <w:b/>
                <w:sz w:val="22"/>
                <w:szCs w:val="22"/>
              </w:rPr>
              <w:t>European</w:t>
            </w:r>
            <w:proofErr w:type="spellEnd"/>
            <w:r w:rsidR="00536796" w:rsidRPr="001B7E40">
              <w:rPr>
                <w:rFonts w:ascii="Arial" w:hAnsi="Arial" w:cs="Arial"/>
                <w:b/>
                <w:sz w:val="22"/>
                <w:szCs w:val="22"/>
              </w:rPr>
              <w:t xml:space="preserve"> </w:t>
            </w:r>
            <w:proofErr w:type="spellStart"/>
            <w:r w:rsidR="00536796" w:rsidRPr="001B7E40">
              <w:rPr>
                <w:rFonts w:ascii="Arial" w:hAnsi="Arial" w:cs="Arial"/>
                <w:b/>
                <w:sz w:val="22"/>
                <w:szCs w:val="22"/>
              </w:rPr>
              <w:t>governance</w:t>
            </w:r>
            <w:proofErr w:type="spellEnd"/>
            <w:r w:rsidR="00536796" w:rsidRPr="001B7E40">
              <w:rPr>
                <w:rFonts w:ascii="Arial" w:hAnsi="Arial" w:cs="Arial"/>
                <w:b/>
                <w:sz w:val="22"/>
                <w:szCs w:val="22"/>
              </w:rPr>
              <w:t xml:space="preserve"> and trans-</w:t>
            </w:r>
            <w:proofErr w:type="spellStart"/>
            <w:r w:rsidR="00536796" w:rsidRPr="001B7E40">
              <w:rPr>
                <w:rFonts w:ascii="Arial" w:hAnsi="Arial" w:cs="Arial"/>
                <w:b/>
                <w:sz w:val="22"/>
                <w:szCs w:val="22"/>
              </w:rPr>
              <w:t>border</w:t>
            </w:r>
            <w:proofErr w:type="spellEnd"/>
            <w:r w:rsidR="00536796" w:rsidRPr="001B7E40">
              <w:rPr>
                <w:rFonts w:ascii="Arial" w:hAnsi="Arial" w:cs="Arial"/>
                <w:b/>
                <w:sz w:val="22"/>
                <w:szCs w:val="22"/>
              </w:rPr>
              <w:t xml:space="preserve"> </w:t>
            </w:r>
            <w:proofErr w:type="spellStart"/>
            <w:r w:rsidR="00536796" w:rsidRPr="001B7E40">
              <w:rPr>
                <w:rFonts w:ascii="Arial" w:hAnsi="Arial" w:cs="Arial"/>
                <w:b/>
                <w:sz w:val="22"/>
                <w:szCs w:val="22"/>
              </w:rPr>
              <w:t>protection</w:t>
            </w:r>
            <w:proofErr w:type="spellEnd"/>
            <w:r>
              <w:rPr>
                <w:rFonts w:ascii="Arial" w:hAnsi="Arial" w:cs="Arial"/>
                <w:b/>
                <w:sz w:val="22"/>
                <w:szCs w:val="22"/>
              </w:rPr>
              <w:t>)</w:t>
            </w:r>
          </w:p>
        </w:tc>
        <w:tc>
          <w:tcPr>
            <w:tcW w:w="1837" w:type="dxa"/>
          </w:tcPr>
          <w:p w14:paraId="03D03AD5" w14:textId="77777777" w:rsidR="000E727F" w:rsidRPr="001B7E40" w:rsidRDefault="000E727F" w:rsidP="005676A6">
            <w:pPr>
              <w:autoSpaceDE w:val="0"/>
              <w:autoSpaceDN w:val="0"/>
              <w:adjustRightInd w:val="0"/>
              <w:jc w:val="center"/>
              <w:rPr>
                <w:rFonts w:ascii="Arial" w:hAnsi="Arial" w:cs="Arial"/>
                <w:sz w:val="22"/>
                <w:szCs w:val="22"/>
              </w:rPr>
            </w:pPr>
          </w:p>
        </w:tc>
        <w:tc>
          <w:tcPr>
            <w:tcW w:w="872" w:type="dxa"/>
          </w:tcPr>
          <w:p w14:paraId="666D9F52" w14:textId="77777777" w:rsidR="000E727F" w:rsidRPr="001B7E40" w:rsidRDefault="000E727F" w:rsidP="005676A6">
            <w:pPr>
              <w:autoSpaceDE w:val="0"/>
              <w:autoSpaceDN w:val="0"/>
              <w:adjustRightInd w:val="0"/>
              <w:jc w:val="center"/>
              <w:rPr>
                <w:rFonts w:ascii="Arial" w:hAnsi="Arial" w:cs="Arial"/>
                <w:sz w:val="22"/>
                <w:szCs w:val="22"/>
              </w:rPr>
            </w:pPr>
          </w:p>
        </w:tc>
        <w:tc>
          <w:tcPr>
            <w:tcW w:w="839" w:type="dxa"/>
          </w:tcPr>
          <w:p w14:paraId="1685F17F" w14:textId="77777777" w:rsidR="000E727F" w:rsidRPr="001B7E40" w:rsidRDefault="000E727F" w:rsidP="005676A6">
            <w:pPr>
              <w:autoSpaceDE w:val="0"/>
              <w:autoSpaceDN w:val="0"/>
              <w:adjustRightInd w:val="0"/>
              <w:rPr>
                <w:rFonts w:ascii="Arial" w:hAnsi="Arial" w:cs="Arial"/>
                <w:sz w:val="22"/>
                <w:szCs w:val="22"/>
              </w:rPr>
            </w:pPr>
          </w:p>
        </w:tc>
        <w:tc>
          <w:tcPr>
            <w:tcW w:w="2541" w:type="dxa"/>
          </w:tcPr>
          <w:p w14:paraId="2B8E4D69" w14:textId="77777777" w:rsidR="000E727F" w:rsidRPr="001B7E40" w:rsidRDefault="000E727F" w:rsidP="005676A6">
            <w:pPr>
              <w:autoSpaceDE w:val="0"/>
              <w:autoSpaceDN w:val="0"/>
              <w:adjustRightInd w:val="0"/>
              <w:jc w:val="center"/>
              <w:rPr>
                <w:rFonts w:ascii="Arial" w:hAnsi="Arial" w:cs="Arial"/>
                <w:sz w:val="22"/>
                <w:szCs w:val="22"/>
              </w:rPr>
            </w:pPr>
          </w:p>
        </w:tc>
        <w:tc>
          <w:tcPr>
            <w:tcW w:w="993" w:type="dxa"/>
          </w:tcPr>
          <w:p w14:paraId="0D3C786F" w14:textId="77777777" w:rsidR="000E727F" w:rsidRPr="001B7E40" w:rsidRDefault="000E727F" w:rsidP="005676A6">
            <w:pPr>
              <w:autoSpaceDE w:val="0"/>
              <w:autoSpaceDN w:val="0"/>
              <w:adjustRightInd w:val="0"/>
              <w:jc w:val="center"/>
              <w:rPr>
                <w:rFonts w:ascii="Arial" w:hAnsi="Arial" w:cs="Arial"/>
                <w:sz w:val="22"/>
                <w:szCs w:val="22"/>
              </w:rPr>
            </w:pPr>
          </w:p>
        </w:tc>
      </w:tr>
      <w:tr w:rsidR="000E727F" w:rsidRPr="004A6DE5" w14:paraId="5C6D89A7" w14:textId="77777777" w:rsidTr="005676A6">
        <w:trPr>
          <w:trHeight w:val="547"/>
        </w:trPr>
        <w:tc>
          <w:tcPr>
            <w:tcW w:w="2952" w:type="dxa"/>
          </w:tcPr>
          <w:p w14:paraId="612A5BA4" w14:textId="77777777" w:rsidR="000E727F" w:rsidRPr="004A6DE5" w:rsidRDefault="000E727F" w:rsidP="005676A6">
            <w:pPr>
              <w:tabs>
                <w:tab w:val="left" w:pos="220"/>
                <w:tab w:val="left" w:pos="720"/>
              </w:tabs>
              <w:autoSpaceDE w:val="0"/>
              <w:autoSpaceDN w:val="0"/>
              <w:adjustRightInd w:val="0"/>
              <w:rPr>
                <w:rFonts w:ascii="Arial" w:hAnsi="Arial" w:cs="Arial"/>
                <w:b/>
                <w:sz w:val="22"/>
                <w:szCs w:val="22"/>
              </w:rPr>
            </w:pPr>
            <w:r w:rsidRPr="003F0515">
              <w:rPr>
                <w:rFonts w:ascii="Arial" w:hAnsi="Arial" w:cs="Arial"/>
                <w:sz w:val="22"/>
                <w:szCs w:val="22"/>
              </w:rPr>
              <w:t>L’ambito di applicazione territoriale</w:t>
            </w:r>
          </w:p>
        </w:tc>
        <w:tc>
          <w:tcPr>
            <w:tcW w:w="1837" w:type="dxa"/>
          </w:tcPr>
          <w:p w14:paraId="310A997E"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7EAF345C"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278B977"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C6FD071"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89C3A18"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01EF46D" w14:textId="77777777" w:rsidTr="005676A6">
        <w:trPr>
          <w:trHeight w:val="38"/>
        </w:trPr>
        <w:tc>
          <w:tcPr>
            <w:tcW w:w="2952" w:type="dxa"/>
          </w:tcPr>
          <w:p w14:paraId="7146AAD3"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Trasferimenti di dati personali verso paesi terzi o organizzazioni internazionali</w:t>
            </w:r>
          </w:p>
        </w:tc>
        <w:tc>
          <w:tcPr>
            <w:tcW w:w="1837" w:type="dxa"/>
          </w:tcPr>
          <w:p w14:paraId="3F1454B7"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A02D843"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A2F256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DBAE0E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55384E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25FF60F" w14:textId="77777777" w:rsidTr="005676A6">
        <w:trPr>
          <w:trHeight w:val="38"/>
        </w:trPr>
        <w:tc>
          <w:tcPr>
            <w:tcW w:w="2952" w:type="dxa"/>
          </w:tcPr>
          <w:p w14:paraId="1E93D743" w14:textId="77777777" w:rsidR="000E727F" w:rsidRPr="006C6FB6" w:rsidRDefault="000E727F" w:rsidP="005676A6">
            <w:pPr>
              <w:widowControl w:val="0"/>
              <w:tabs>
                <w:tab w:val="left" w:pos="220"/>
              </w:tabs>
              <w:autoSpaceDE w:val="0"/>
              <w:autoSpaceDN w:val="0"/>
              <w:adjustRightInd w:val="0"/>
              <w:rPr>
                <w:rFonts w:ascii="Arial" w:hAnsi="Arial" w:cs="Arial"/>
                <w:sz w:val="22"/>
                <w:szCs w:val="22"/>
              </w:rPr>
            </w:pPr>
            <w:r w:rsidRPr="006C6FB6">
              <w:rPr>
                <w:rFonts w:ascii="Arial" w:hAnsi="Arial" w:cs="Arial"/>
                <w:sz w:val="22"/>
                <w:szCs w:val="22"/>
              </w:rPr>
              <w:t>Funzione ispettiva, potere sanzionatorio e coordinamento tra DPA europee</w:t>
            </w:r>
          </w:p>
        </w:tc>
        <w:tc>
          <w:tcPr>
            <w:tcW w:w="1837" w:type="dxa"/>
          </w:tcPr>
          <w:p w14:paraId="28B5DAC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396583C"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9C3D72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920E4F5"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DFC47EC"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1C1982B7" w14:textId="77777777" w:rsidTr="005676A6">
        <w:trPr>
          <w:trHeight w:val="38"/>
        </w:trPr>
        <w:tc>
          <w:tcPr>
            <w:tcW w:w="2952" w:type="dxa"/>
          </w:tcPr>
          <w:p w14:paraId="166F88AD" w14:textId="77777777" w:rsidR="000E727F" w:rsidRPr="003F051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meccanismo di cooperazione e coerenza</w:t>
            </w:r>
          </w:p>
          <w:p w14:paraId="4FDB058D" w14:textId="77777777" w:rsidR="000E727F" w:rsidRPr="004A6DE5" w:rsidRDefault="000E727F" w:rsidP="005676A6">
            <w:pPr>
              <w:autoSpaceDE w:val="0"/>
              <w:autoSpaceDN w:val="0"/>
              <w:adjustRightInd w:val="0"/>
              <w:rPr>
                <w:rFonts w:ascii="Arial" w:hAnsi="Arial" w:cs="Arial"/>
                <w:sz w:val="22"/>
                <w:szCs w:val="22"/>
              </w:rPr>
            </w:pPr>
            <w:r w:rsidRPr="003F0515">
              <w:rPr>
                <w:rFonts w:ascii="Arial" w:hAnsi="Arial" w:cs="Arial"/>
                <w:sz w:val="22"/>
                <w:szCs w:val="22"/>
              </w:rPr>
              <w:t>Il Comitato europeo per la protezione dei dati</w:t>
            </w:r>
          </w:p>
        </w:tc>
        <w:tc>
          <w:tcPr>
            <w:tcW w:w="1837" w:type="dxa"/>
          </w:tcPr>
          <w:p w14:paraId="2070CE9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2B30F1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A56A5B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9205ECE"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9E1F24E"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041A32E" w14:textId="77777777" w:rsidTr="005676A6">
        <w:trPr>
          <w:trHeight w:val="38"/>
        </w:trPr>
        <w:tc>
          <w:tcPr>
            <w:tcW w:w="2952" w:type="dxa"/>
          </w:tcPr>
          <w:p w14:paraId="19B85AEF" w14:textId="77777777" w:rsidR="000E727F" w:rsidRPr="004A6DE5" w:rsidRDefault="000E727F" w:rsidP="005676A6">
            <w:pPr>
              <w:widowControl w:val="0"/>
              <w:tabs>
                <w:tab w:val="left" w:pos="220"/>
              </w:tabs>
              <w:autoSpaceDE w:val="0"/>
              <w:autoSpaceDN w:val="0"/>
              <w:adjustRightInd w:val="0"/>
              <w:rPr>
                <w:rFonts w:ascii="Arial" w:hAnsi="Arial" w:cs="Arial"/>
                <w:sz w:val="22"/>
                <w:szCs w:val="22"/>
              </w:rPr>
            </w:pPr>
            <w:r w:rsidRPr="001F3F11">
              <w:rPr>
                <w:rFonts w:ascii="Arial" w:hAnsi="Arial" w:cs="Arial"/>
                <w:sz w:val="22"/>
                <w:szCs w:val="22"/>
              </w:rPr>
              <w:t>La valutazione d’impatto sulla protezione dati (DPIA): profili giuridici</w:t>
            </w:r>
          </w:p>
        </w:tc>
        <w:tc>
          <w:tcPr>
            <w:tcW w:w="1837" w:type="dxa"/>
          </w:tcPr>
          <w:p w14:paraId="50853BFE"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25B6FD1"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8DD7806"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352428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5CE8E9C"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725EA8B" w14:textId="77777777" w:rsidTr="005676A6">
        <w:trPr>
          <w:trHeight w:val="38"/>
        </w:trPr>
        <w:tc>
          <w:tcPr>
            <w:tcW w:w="2952" w:type="dxa"/>
          </w:tcPr>
          <w:p w14:paraId="611DF181"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r w:rsidRPr="003F0515">
              <w:rPr>
                <w:rFonts w:ascii="Arial" w:hAnsi="Arial" w:cs="Arial"/>
                <w:sz w:val="22"/>
                <w:szCs w:val="22"/>
              </w:rPr>
              <w:t>Prova di verifica intermedia</w:t>
            </w:r>
          </w:p>
        </w:tc>
        <w:tc>
          <w:tcPr>
            <w:tcW w:w="1837" w:type="dxa"/>
          </w:tcPr>
          <w:p w14:paraId="54C6BAE1"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6FC1B7C"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70B74467"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41C813E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3AFB7A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7240348" w14:textId="77777777" w:rsidTr="005676A6">
        <w:trPr>
          <w:trHeight w:val="38"/>
        </w:trPr>
        <w:tc>
          <w:tcPr>
            <w:tcW w:w="2952" w:type="dxa"/>
          </w:tcPr>
          <w:p w14:paraId="04A3C505" w14:textId="77777777" w:rsidR="001D1724" w:rsidRPr="00521D76" w:rsidRDefault="001D1724" w:rsidP="001D1724">
            <w:pPr>
              <w:autoSpaceDE w:val="0"/>
              <w:autoSpaceDN w:val="0"/>
              <w:adjustRightInd w:val="0"/>
              <w:rPr>
                <w:rFonts w:ascii="Arial" w:hAnsi="Arial" w:cs="Arial"/>
                <w:b/>
                <w:sz w:val="22"/>
                <w:szCs w:val="22"/>
                <w:u w:val="single"/>
              </w:rPr>
            </w:pPr>
            <w:r w:rsidRPr="00521D76">
              <w:rPr>
                <w:rFonts w:ascii="Arial" w:hAnsi="Arial" w:cs="Arial"/>
                <w:b/>
                <w:sz w:val="22"/>
                <w:szCs w:val="22"/>
                <w:u w:val="single"/>
              </w:rPr>
              <w:t>Modulo 2</w:t>
            </w:r>
          </w:p>
          <w:p w14:paraId="19CA014C" w14:textId="77777777" w:rsidR="001D1724" w:rsidRPr="00521D76" w:rsidRDefault="001D1724" w:rsidP="001D1724">
            <w:pPr>
              <w:autoSpaceDE w:val="0"/>
              <w:autoSpaceDN w:val="0"/>
              <w:adjustRightInd w:val="0"/>
              <w:rPr>
                <w:rFonts w:ascii="Arial" w:hAnsi="Arial" w:cs="Arial"/>
                <w:b/>
                <w:sz w:val="22"/>
                <w:szCs w:val="22"/>
              </w:rPr>
            </w:pPr>
            <w:r w:rsidRPr="00521D76">
              <w:rPr>
                <w:rFonts w:ascii="Arial" w:hAnsi="Arial" w:cs="Arial"/>
                <w:b/>
                <w:sz w:val="22"/>
                <w:szCs w:val="22"/>
              </w:rPr>
              <w:t xml:space="preserve">Il trattamento dei dati personali in ambito pubblico e la conoscibilità delle informazioni pubbliche </w:t>
            </w:r>
          </w:p>
          <w:p w14:paraId="75A08817" w14:textId="77777777" w:rsidR="001D1724" w:rsidRPr="001B7E40" w:rsidRDefault="001D1724" w:rsidP="005676A6">
            <w:pPr>
              <w:autoSpaceDE w:val="0"/>
              <w:autoSpaceDN w:val="0"/>
              <w:adjustRightInd w:val="0"/>
              <w:rPr>
                <w:rFonts w:ascii="Arial" w:hAnsi="Arial" w:cs="Arial"/>
                <w:b/>
                <w:sz w:val="22"/>
                <w:szCs w:val="22"/>
              </w:rPr>
            </w:pPr>
          </w:p>
          <w:p w14:paraId="2A91BF23" w14:textId="77777777" w:rsidR="00DA44A6" w:rsidRPr="00DA44A6" w:rsidRDefault="00536796" w:rsidP="005676A6">
            <w:pPr>
              <w:autoSpaceDE w:val="0"/>
              <w:autoSpaceDN w:val="0"/>
              <w:adjustRightInd w:val="0"/>
              <w:rPr>
                <w:rFonts w:ascii="Arial" w:hAnsi="Arial" w:cs="Arial"/>
                <w:b/>
                <w:sz w:val="22"/>
                <w:szCs w:val="22"/>
                <w:lang w:val="en-US"/>
              </w:rPr>
            </w:pPr>
            <w:r w:rsidRPr="00536796">
              <w:rPr>
                <w:rFonts w:ascii="Arial" w:hAnsi="Arial" w:cs="Arial"/>
                <w:b/>
                <w:sz w:val="22"/>
                <w:szCs w:val="22"/>
                <w:lang w:val="en-US"/>
              </w:rPr>
              <w:t xml:space="preserve">The processing of personal data in the public </w:t>
            </w:r>
            <w:r>
              <w:rPr>
                <w:rFonts w:ascii="Arial" w:hAnsi="Arial" w:cs="Arial"/>
                <w:b/>
                <w:sz w:val="22"/>
                <w:szCs w:val="22"/>
                <w:lang w:val="en-US"/>
              </w:rPr>
              <w:t>administration</w:t>
            </w:r>
            <w:r w:rsidRPr="00536796">
              <w:rPr>
                <w:rFonts w:ascii="Arial" w:hAnsi="Arial" w:cs="Arial"/>
                <w:b/>
                <w:sz w:val="22"/>
                <w:szCs w:val="22"/>
                <w:lang w:val="en-US"/>
              </w:rPr>
              <w:t xml:space="preserve"> and the knowledge of public information </w:t>
            </w:r>
            <w:r w:rsidR="00DA44A6" w:rsidRPr="00DA44A6">
              <w:rPr>
                <w:rFonts w:ascii="Arial" w:hAnsi="Arial" w:cs="Arial"/>
                <w:b/>
                <w:sz w:val="22"/>
                <w:szCs w:val="22"/>
                <w:lang w:val="en-US"/>
              </w:rPr>
              <w:t>(Privacy and Administrative Transparency)</w:t>
            </w:r>
          </w:p>
          <w:p w14:paraId="345E6108" w14:textId="77777777" w:rsidR="000E727F" w:rsidRPr="00DA44A6" w:rsidRDefault="000E727F" w:rsidP="005676A6">
            <w:pPr>
              <w:autoSpaceDE w:val="0"/>
              <w:autoSpaceDN w:val="0"/>
              <w:adjustRightInd w:val="0"/>
              <w:rPr>
                <w:rFonts w:ascii="Arial" w:hAnsi="Arial" w:cs="Arial"/>
                <w:b/>
                <w:sz w:val="22"/>
                <w:szCs w:val="22"/>
                <w:lang w:val="en-US"/>
              </w:rPr>
            </w:pPr>
          </w:p>
          <w:p w14:paraId="23BD360B" w14:textId="77777777" w:rsidR="000E727F" w:rsidRPr="00DA44A6" w:rsidRDefault="000E727F" w:rsidP="005676A6">
            <w:pPr>
              <w:widowControl w:val="0"/>
              <w:tabs>
                <w:tab w:val="left" w:pos="220"/>
                <w:tab w:val="left" w:pos="720"/>
              </w:tabs>
              <w:autoSpaceDE w:val="0"/>
              <w:autoSpaceDN w:val="0"/>
              <w:adjustRightInd w:val="0"/>
              <w:rPr>
                <w:rFonts w:ascii="Arial" w:hAnsi="Arial" w:cs="Arial"/>
                <w:sz w:val="22"/>
                <w:szCs w:val="22"/>
                <w:lang w:val="en-US"/>
              </w:rPr>
            </w:pPr>
            <w:r w:rsidRPr="00DA44A6">
              <w:rPr>
                <w:rFonts w:ascii="Arial" w:hAnsi="Arial" w:cs="Arial"/>
                <w:b/>
                <w:sz w:val="22"/>
                <w:szCs w:val="22"/>
                <w:lang w:val="en-US"/>
              </w:rPr>
              <w:t xml:space="preserve">Cons. Stefano </w:t>
            </w:r>
            <w:proofErr w:type="spellStart"/>
            <w:r w:rsidRPr="00DA44A6">
              <w:rPr>
                <w:rFonts w:ascii="Arial" w:hAnsi="Arial" w:cs="Arial"/>
                <w:b/>
                <w:sz w:val="22"/>
                <w:szCs w:val="22"/>
                <w:lang w:val="en-US"/>
              </w:rPr>
              <w:t>Toschei</w:t>
            </w:r>
            <w:proofErr w:type="spellEnd"/>
          </w:p>
        </w:tc>
        <w:tc>
          <w:tcPr>
            <w:tcW w:w="1837" w:type="dxa"/>
          </w:tcPr>
          <w:p w14:paraId="2CCEF813"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 xml:space="preserve">/09, </w:t>
            </w:r>
            <w:proofErr w:type="spellStart"/>
            <w:r w:rsidRPr="004A6DE5">
              <w:rPr>
                <w:rFonts w:ascii="Arial" w:hAnsi="Arial" w:cs="Arial"/>
                <w:sz w:val="22"/>
                <w:szCs w:val="22"/>
              </w:rPr>
              <w:t>Ius</w:t>
            </w:r>
            <w:proofErr w:type="spellEnd"/>
            <w:r w:rsidRPr="004A6DE5">
              <w:rPr>
                <w:rFonts w:ascii="Arial" w:hAnsi="Arial" w:cs="Arial"/>
                <w:sz w:val="22"/>
                <w:szCs w:val="22"/>
              </w:rPr>
              <w:t>/10</w:t>
            </w:r>
          </w:p>
        </w:tc>
        <w:tc>
          <w:tcPr>
            <w:tcW w:w="872" w:type="dxa"/>
          </w:tcPr>
          <w:p w14:paraId="1B0FAD99"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7</w:t>
            </w:r>
          </w:p>
        </w:tc>
        <w:tc>
          <w:tcPr>
            <w:tcW w:w="839" w:type="dxa"/>
          </w:tcPr>
          <w:p w14:paraId="43837F01" w14:textId="77777777" w:rsidR="000E727F" w:rsidRPr="004A6DE5" w:rsidRDefault="000E727F" w:rsidP="005676A6">
            <w:pPr>
              <w:autoSpaceDE w:val="0"/>
              <w:autoSpaceDN w:val="0"/>
              <w:adjustRightInd w:val="0"/>
              <w:rPr>
                <w:rFonts w:ascii="Arial" w:hAnsi="Arial" w:cs="Arial"/>
                <w:sz w:val="22"/>
                <w:szCs w:val="22"/>
              </w:rPr>
            </w:pPr>
            <w:r w:rsidRPr="004A6DE5">
              <w:rPr>
                <w:rFonts w:ascii="Arial" w:hAnsi="Arial" w:cs="Arial"/>
                <w:sz w:val="22"/>
                <w:szCs w:val="22"/>
              </w:rPr>
              <w:t>3</w:t>
            </w:r>
            <w:r>
              <w:rPr>
                <w:rFonts w:ascii="Arial" w:hAnsi="Arial" w:cs="Arial"/>
                <w:sz w:val="22"/>
                <w:szCs w:val="22"/>
              </w:rPr>
              <w:t>5</w:t>
            </w:r>
          </w:p>
        </w:tc>
        <w:tc>
          <w:tcPr>
            <w:tcW w:w="2541" w:type="dxa"/>
          </w:tcPr>
          <w:p w14:paraId="26AC1A96"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Didattica frontale</w:t>
            </w:r>
          </w:p>
        </w:tc>
        <w:tc>
          <w:tcPr>
            <w:tcW w:w="993" w:type="dxa"/>
          </w:tcPr>
          <w:p w14:paraId="3384C270"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Italiana</w:t>
            </w:r>
          </w:p>
        </w:tc>
      </w:tr>
      <w:tr w:rsidR="000E727F" w:rsidRPr="004A6DE5" w14:paraId="27918A65" w14:textId="77777777" w:rsidTr="005676A6">
        <w:trPr>
          <w:trHeight w:val="38"/>
        </w:trPr>
        <w:tc>
          <w:tcPr>
            <w:tcW w:w="2952" w:type="dxa"/>
          </w:tcPr>
          <w:p w14:paraId="0B9E844D"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3F0515">
              <w:rPr>
                <w:rFonts w:ascii="Arial" w:hAnsi="Arial" w:cs="Arial"/>
                <w:sz w:val="22"/>
                <w:szCs w:val="22"/>
              </w:rPr>
              <w:t>La tutela giurisdizionale del diritto alla protezione dei dati personali</w:t>
            </w:r>
          </w:p>
        </w:tc>
        <w:tc>
          <w:tcPr>
            <w:tcW w:w="1837" w:type="dxa"/>
          </w:tcPr>
          <w:p w14:paraId="5B4638B7"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FFAADE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EEE6690"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AE16E8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5598D61"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1398BD32" w14:textId="77777777" w:rsidTr="005676A6">
        <w:trPr>
          <w:trHeight w:val="38"/>
        </w:trPr>
        <w:tc>
          <w:tcPr>
            <w:tcW w:w="2952" w:type="dxa"/>
          </w:tcPr>
          <w:p w14:paraId="15771B76"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3F0515">
              <w:rPr>
                <w:rFonts w:ascii="Arial" w:hAnsi="Arial" w:cs="Arial"/>
                <w:sz w:val="22"/>
                <w:szCs w:val="22"/>
              </w:rPr>
              <w:t>La digitalizzazione della P.A.: banche dati e flussi di informazioni</w:t>
            </w:r>
          </w:p>
        </w:tc>
        <w:tc>
          <w:tcPr>
            <w:tcW w:w="1837" w:type="dxa"/>
          </w:tcPr>
          <w:p w14:paraId="15653E62"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816F823"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43A3BF1"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91A7599"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71E61BF"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4164D803" w14:textId="77777777" w:rsidTr="005676A6">
        <w:trPr>
          <w:trHeight w:val="38"/>
        </w:trPr>
        <w:tc>
          <w:tcPr>
            <w:tcW w:w="2952" w:type="dxa"/>
          </w:tcPr>
          <w:p w14:paraId="659EF4B6"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4A6DE5">
              <w:rPr>
                <w:rFonts w:ascii="Arial" w:hAnsi="Arial" w:cs="Arial"/>
                <w:sz w:val="22"/>
                <w:szCs w:val="22"/>
              </w:rPr>
              <w:t xml:space="preserve">Il cammino della </w:t>
            </w:r>
            <w:r w:rsidRPr="004A6DE5">
              <w:rPr>
                <w:rFonts w:ascii="Arial" w:hAnsi="Arial" w:cs="Arial"/>
                <w:sz w:val="22"/>
                <w:szCs w:val="22"/>
              </w:rPr>
              <w:lastRenderedPageBreak/>
              <w:t>trasparenza in Italia: dalla l. 241/1990 al d.lgs. 97/2016</w:t>
            </w:r>
          </w:p>
        </w:tc>
        <w:tc>
          <w:tcPr>
            <w:tcW w:w="1837" w:type="dxa"/>
          </w:tcPr>
          <w:p w14:paraId="1E1EEA3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30D3D9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E00A75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A218F01"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477C246"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6CC6E25" w14:textId="77777777" w:rsidTr="005676A6">
        <w:trPr>
          <w:trHeight w:val="38"/>
        </w:trPr>
        <w:tc>
          <w:tcPr>
            <w:tcW w:w="2952" w:type="dxa"/>
          </w:tcPr>
          <w:p w14:paraId="54BFCA19"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A</w:t>
            </w:r>
            <w:r w:rsidRPr="00B7046A">
              <w:rPr>
                <w:rFonts w:ascii="Arial" w:hAnsi="Arial" w:cs="Arial"/>
                <w:sz w:val="22"/>
                <w:szCs w:val="22"/>
              </w:rPr>
              <w:t>pplicazione delle disposizioni in materia di trasparenza: il ruolo delle linee guida</w:t>
            </w:r>
          </w:p>
        </w:tc>
        <w:tc>
          <w:tcPr>
            <w:tcW w:w="1837" w:type="dxa"/>
          </w:tcPr>
          <w:p w14:paraId="5CB90735"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1566C3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B81A23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739E377"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2D815E2"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A2381B9" w14:textId="77777777" w:rsidTr="005676A6">
        <w:trPr>
          <w:trHeight w:val="38"/>
        </w:trPr>
        <w:tc>
          <w:tcPr>
            <w:tcW w:w="2952" w:type="dxa"/>
          </w:tcPr>
          <w:p w14:paraId="4BAA62C6"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4A6DE5">
              <w:rPr>
                <w:rFonts w:ascii="Arial" w:hAnsi="Arial" w:cs="Arial"/>
                <w:sz w:val="22"/>
                <w:szCs w:val="22"/>
              </w:rPr>
              <w:t>Gli obblighi di pubblicazione e la protezione dei dati personali</w:t>
            </w:r>
          </w:p>
        </w:tc>
        <w:tc>
          <w:tcPr>
            <w:tcW w:w="1837" w:type="dxa"/>
          </w:tcPr>
          <w:p w14:paraId="629C1DE5"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A33BD79"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DF8984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4F6ED61"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FFD794F"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6AD767B" w14:textId="77777777" w:rsidTr="005676A6">
        <w:trPr>
          <w:trHeight w:val="38"/>
        </w:trPr>
        <w:tc>
          <w:tcPr>
            <w:tcW w:w="2952" w:type="dxa"/>
          </w:tcPr>
          <w:p w14:paraId="1F346EA0"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1372DE">
              <w:rPr>
                <w:rFonts w:ascii="Arial" w:hAnsi="Arial" w:cs="Arial"/>
                <w:sz w:val="22"/>
                <w:szCs w:val="22"/>
              </w:rPr>
              <w:t>Casistica e criticità: procedure ad iniziativa di parte sovvenzioni con</w:t>
            </w:r>
            <w:r>
              <w:rPr>
                <w:rFonts w:ascii="Arial" w:hAnsi="Arial" w:cs="Arial"/>
                <w:sz w:val="22"/>
                <w:szCs w:val="22"/>
              </w:rPr>
              <w:t>tributi, collaboratori e consule</w:t>
            </w:r>
            <w:r w:rsidRPr="001372DE">
              <w:rPr>
                <w:rFonts w:ascii="Arial" w:hAnsi="Arial" w:cs="Arial"/>
                <w:sz w:val="22"/>
                <w:szCs w:val="22"/>
              </w:rPr>
              <w:t>nti, dirigenza</w:t>
            </w:r>
          </w:p>
        </w:tc>
        <w:tc>
          <w:tcPr>
            <w:tcW w:w="1837" w:type="dxa"/>
          </w:tcPr>
          <w:p w14:paraId="3984B07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32738660"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4F6D7FC"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CC8A07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7C188E5"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B3F73A4" w14:textId="77777777" w:rsidTr="005676A6">
        <w:trPr>
          <w:trHeight w:val="38"/>
        </w:trPr>
        <w:tc>
          <w:tcPr>
            <w:tcW w:w="2952" w:type="dxa"/>
          </w:tcPr>
          <w:p w14:paraId="77A73CD9"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1372DE">
              <w:rPr>
                <w:rFonts w:ascii="Arial" w:hAnsi="Arial" w:cs="Arial"/>
                <w:sz w:val="22"/>
                <w:szCs w:val="22"/>
              </w:rPr>
              <w:t>Casistica e criticità</w:t>
            </w:r>
            <w:r>
              <w:rPr>
                <w:rFonts w:ascii="Arial" w:hAnsi="Arial" w:cs="Arial"/>
                <w:sz w:val="22"/>
                <w:szCs w:val="22"/>
              </w:rPr>
              <w:t>: procedure selettive in genere</w:t>
            </w:r>
          </w:p>
        </w:tc>
        <w:tc>
          <w:tcPr>
            <w:tcW w:w="1837" w:type="dxa"/>
          </w:tcPr>
          <w:p w14:paraId="65D64DE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976DD7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01A526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CD81A26"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97010C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FFB080C" w14:textId="77777777" w:rsidTr="005676A6">
        <w:trPr>
          <w:trHeight w:val="38"/>
        </w:trPr>
        <w:tc>
          <w:tcPr>
            <w:tcW w:w="2952" w:type="dxa"/>
          </w:tcPr>
          <w:p w14:paraId="1C43FE8C"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4A6DE5">
              <w:rPr>
                <w:rFonts w:ascii="Arial" w:hAnsi="Arial" w:cs="Arial"/>
                <w:sz w:val="22"/>
                <w:szCs w:val="22"/>
              </w:rPr>
              <w:t>L’accesso documentale e la protezione dei dati personali</w:t>
            </w:r>
          </w:p>
        </w:tc>
        <w:tc>
          <w:tcPr>
            <w:tcW w:w="1837" w:type="dxa"/>
          </w:tcPr>
          <w:p w14:paraId="7788FB86"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D264C7F"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151980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243047C"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00FFA1C"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DE14284" w14:textId="77777777" w:rsidTr="005676A6">
        <w:trPr>
          <w:trHeight w:val="38"/>
        </w:trPr>
        <w:tc>
          <w:tcPr>
            <w:tcW w:w="2952" w:type="dxa"/>
          </w:tcPr>
          <w:p w14:paraId="4C708236"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3F0515">
              <w:rPr>
                <w:rFonts w:ascii="Arial" w:hAnsi="Arial" w:cs="Arial"/>
                <w:sz w:val="22"/>
                <w:szCs w:val="22"/>
              </w:rPr>
              <w:t>L’accesso civico, l’accesso generalizzato e la protezione dei dati personali</w:t>
            </w:r>
          </w:p>
        </w:tc>
        <w:tc>
          <w:tcPr>
            <w:tcW w:w="1837" w:type="dxa"/>
          </w:tcPr>
          <w:p w14:paraId="134020E5"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E3AAB6A"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BCEBA27"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4C8504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3BD3D31"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4ADB79E" w14:textId="77777777" w:rsidTr="005676A6">
        <w:trPr>
          <w:trHeight w:val="38"/>
        </w:trPr>
        <w:tc>
          <w:tcPr>
            <w:tcW w:w="2952" w:type="dxa"/>
          </w:tcPr>
          <w:p w14:paraId="35C180E5"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1372DE">
              <w:rPr>
                <w:rFonts w:ascii="Arial" w:hAnsi="Arial" w:cs="Arial"/>
                <w:sz w:val="22"/>
                <w:szCs w:val="22"/>
              </w:rPr>
              <w:t>La redazione dei regolamenti recanti i casi di esclusione dall'accesso e metodo di tutela dei dati personali</w:t>
            </w:r>
          </w:p>
        </w:tc>
        <w:tc>
          <w:tcPr>
            <w:tcW w:w="1837" w:type="dxa"/>
          </w:tcPr>
          <w:p w14:paraId="5B7A9AD8"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9933F84"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70F865C5"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46526F6"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7947087"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91C828F" w14:textId="77777777" w:rsidTr="005676A6">
        <w:trPr>
          <w:trHeight w:val="38"/>
        </w:trPr>
        <w:tc>
          <w:tcPr>
            <w:tcW w:w="2952" w:type="dxa"/>
          </w:tcPr>
          <w:p w14:paraId="276A1AAA"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Tutela giudiziale</w:t>
            </w:r>
            <w:r w:rsidRPr="001372DE">
              <w:rPr>
                <w:rFonts w:ascii="Arial" w:hAnsi="Arial" w:cs="Arial"/>
                <w:sz w:val="22"/>
                <w:szCs w:val="22"/>
              </w:rPr>
              <w:t xml:space="preserve"> e sanzioni</w:t>
            </w:r>
          </w:p>
        </w:tc>
        <w:tc>
          <w:tcPr>
            <w:tcW w:w="1837" w:type="dxa"/>
          </w:tcPr>
          <w:p w14:paraId="2C8DC5A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5E53020"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47410E4"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3B8EFCC"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8D406FA"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90BEF46" w14:textId="77777777" w:rsidTr="005676A6">
        <w:trPr>
          <w:trHeight w:val="38"/>
        </w:trPr>
        <w:tc>
          <w:tcPr>
            <w:tcW w:w="2952" w:type="dxa"/>
          </w:tcPr>
          <w:p w14:paraId="45C96457"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Pr>
                <w:rFonts w:ascii="Arial" w:hAnsi="Arial" w:cs="Arial"/>
                <w:sz w:val="22"/>
                <w:szCs w:val="22"/>
              </w:rPr>
              <w:t>Prova di verifica intermedia</w:t>
            </w:r>
          </w:p>
        </w:tc>
        <w:tc>
          <w:tcPr>
            <w:tcW w:w="1837" w:type="dxa"/>
          </w:tcPr>
          <w:p w14:paraId="5A1B46E1"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37B0771"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1D974DD"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E64EA9A"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088BEC8"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E56F96B" w14:textId="77777777" w:rsidTr="005676A6">
        <w:trPr>
          <w:trHeight w:val="38"/>
        </w:trPr>
        <w:tc>
          <w:tcPr>
            <w:tcW w:w="2952" w:type="dxa"/>
          </w:tcPr>
          <w:p w14:paraId="49E72A7E" w14:textId="77777777" w:rsidR="001D1724" w:rsidRPr="00521D76" w:rsidRDefault="001D1724" w:rsidP="001D1724">
            <w:pPr>
              <w:autoSpaceDE w:val="0"/>
              <w:autoSpaceDN w:val="0"/>
              <w:adjustRightInd w:val="0"/>
              <w:rPr>
                <w:rFonts w:ascii="Arial" w:hAnsi="Arial" w:cs="Arial"/>
                <w:b/>
                <w:sz w:val="22"/>
                <w:szCs w:val="22"/>
                <w:u w:val="single"/>
              </w:rPr>
            </w:pPr>
            <w:r w:rsidRPr="00521D76">
              <w:rPr>
                <w:rFonts w:ascii="Arial" w:hAnsi="Arial" w:cs="Arial"/>
                <w:b/>
                <w:sz w:val="22"/>
                <w:szCs w:val="22"/>
                <w:u w:val="single"/>
              </w:rPr>
              <w:t>Modulo 3</w:t>
            </w:r>
          </w:p>
          <w:p w14:paraId="44560A5A" w14:textId="77777777" w:rsidR="001D1724" w:rsidRPr="00521D76" w:rsidRDefault="001D1724" w:rsidP="001D1724">
            <w:pPr>
              <w:autoSpaceDE w:val="0"/>
              <w:autoSpaceDN w:val="0"/>
              <w:adjustRightInd w:val="0"/>
              <w:rPr>
                <w:rFonts w:ascii="Arial" w:hAnsi="Arial" w:cs="Arial"/>
                <w:b/>
                <w:sz w:val="22"/>
                <w:szCs w:val="22"/>
              </w:rPr>
            </w:pPr>
            <w:r w:rsidRPr="00521D76">
              <w:rPr>
                <w:rFonts w:ascii="Arial" w:hAnsi="Arial" w:cs="Arial"/>
                <w:b/>
                <w:sz w:val="22"/>
                <w:szCs w:val="22"/>
              </w:rPr>
              <w:t xml:space="preserve">La protezione dei dati personali in ambito sanitario e per scopi scientifici </w:t>
            </w:r>
          </w:p>
          <w:p w14:paraId="33D7EBB9" w14:textId="77777777" w:rsidR="000E727F" w:rsidRPr="004A6DE5" w:rsidRDefault="000E727F" w:rsidP="005676A6">
            <w:pPr>
              <w:autoSpaceDE w:val="0"/>
              <w:autoSpaceDN w:val="0"/>
              <w:adjustRightInd w:val="0"/>
              <w:rPr>
                <w:rFonts w:ascii="Arial" w:hAnsi="Arial" w:cs="Arial"/>
                <w:b/>
                <w:sz w:val="22"/>
                <w:szCs w:val="22"/>
                <w:u w:val="single"/>
              </w:rPr>
            </w:pPr>
          </w:p>
          <w:p w14:paraId="7D7AE78D" w14:textId="77777777" w:rsidR="00536796" w:rsidRDefault="00536796" w:rsidP="005676A6">
            <w:pPr>
              <w:autoSpaceDE w:val="0"/>
              <w:autoSpaceDN w:val="0"/>
              <w:adjustRightInd w:val="0"/>
              <w:rPr>
                <w:rFonts w:ascii="Arial" w:hAnsi="Arial" w:cs="Arial"/>
                <w:b/>
                <w:sz w:val="22"/>
                <w:szCs w:val="22"/>
                <w:lang w:val="en-US"/>
              </w:rPr>
            </w:pPr>
            <w:r w:rsidRPr="00536796">
              <w:rPr>
                <w:rFonts w:ascii="Arial" w:hAnsi="Arial" w:cs="Arial"/>
                <w:b/>
                <w:sz w:val="22"/>
                <w:szCs w:val="22"/>
                <w:lang w:val="en-US"/>
              </w:rPr>
              <w:t>The protection of personal data in the health</w:t>
            </w:r>
            <w:r>
              <w:rPr>
                <w:rFonts w:ascii="Arial" w:hAnsi="Arial" w:cs="Arial"/>
                <w:b/>
                <w:sz w:val="22"/>
                <w:szCs w:val="22"/>
                <w:lang w:val="en-US"/>
              </w:rPr>
              <w:t>care system</w:t>
            </w:r>
            <w:r w:rsidRPr="00536796">
              <w:rPr>
                <w:rFonts w:ascii="Arial" w:hAnsi="Arial" w:cs="Arial"/>
                <w:b/>
                <w:sz w:val="22"/>
                <w:szCs w:val="22"/>
                <w:lang w:val="en-US"/>
              </w:rPr>
              <w:t xml:space="preserve"> and </w:t>
            </w:r>
            <w:r>
              <w:rPr>
                <w:rFonts w:ascii="Arial" w:hAnsi="Arial" w:cs="Arial"/>
                <w:b/>
                <w:sz w:val="22"/>
                <w:szCs w:val="22"/>
                <w:lang w:val="en-US"/>
              </w:rPr>
              <w:t xml:space="preserve">in the </w:t>
            </w:r>
            <w:r w:rsidRPr="00536796">
              <w:rPr>
                <w:rFonts w:ascii="Arial" w:hAnsi="Arial" w:cs="Arial"/>
                <w:b/>
                <w:sz w:val="22"/>
                <w:szCs w:val="22"/>
                <w:lang w:val="en-US"/>
              </w:rPr>
              <w:t xml:space="preserve">scientific </w:t>
            </w:r>
            <w:r>
              <w:rPr>
                <w:rFonts w:ascii="Arial" w:hAnsi="Arial" w:cs="Arial"/>
                <w:b/>
                <w:sz w:val="22"/>
                <w:szCs w:val="22"/>
                <w:lang w:val="en-US"/>
              </w:rPr>
              <w:t>research</w:t>
            </w:r>
          </w:p>
          <w:p w14:paraId="6F121A22" w14:textId="77777777" w:rsidR="00DA44A6" w:rsidRPr="00DA44A6" w:rsidRDefault="00DA44A6" w:rsidP="005676A6">
            <w:pPr>
              <w:autoSpaceDE w:val="0"/>
              <w:autoSpaceDN w:val="0"/>
              <w:adjustRightInd w:val="0"/>
              <w:rPr>
                <w:rFonts w:ascii="Arial" w:hAnsi="Arial" w:cs="Arial"/>
                <w:b/>
                <w:sz w:val="22"/>
                <w:szCs w:val="22"/>
                <w:lang w:val="en-US"/>
              </w:rPr>
            </w:pPr>
            <w:r w:rsidRPr="00DA44A6">
              <w:rPr>
                <w:rFonts w:ascii="Arial" w:hAnsi="Arial" w:cs="Arial"/>
                <w:b/>
                <w:sz w:val="22"/>
                <w:szCs w:val="22"/>
                <w:lang w:val="en-US"/>
              </w:rPr>
              <w:t>(Health Privacy Supervisor)</w:t>
            </w:r>
          </w:p>
          <w:p w14:paraId="24818BC1" w14:textId="77777777" w:rsidR="000E727F" w:rsidRPr="00DA44A6" w:rsidRDefault="000E727F" w:rsidP="005676A6">
            <w:pPr>
              <w:autoSpaceDE w:val="0"/>
              <w:autoSpaceDN w:val="0"/>
              <w:adjustRightInd w:val="0"/>
              <w:rPr>
                <w:rFonts w:ascii="Arial" w:hAnsi="Arial" w:cs="Arial"/>
                <w:b/>
                <w:sz w:val="22"/>
                <w:szCs w:val="22"/>
                <w:lang w:val="en-US"/>
              </w:rPr>
            </w:pPr>
          </w:p>
          <w:p w14:paraId="18DB3944" w14:textId="77777777" w:rsidR="000E727F" w:rsidRPr="00DA44A6" w:rsidRDefault="000E727F" w:rsidP="005676A6">
            <w:pPr>
              <w:widowControl w:val="0"/>
              <w:tabs>
                <w:tab w:val="left" w:pos="220"/>
                <w:tab w:val="left" w:pos="720"/>
              </w:tabs>
              <w:autoSpaceDE w:val="0"/>
              <w:autoSpaceDN w:val="0"/>
              <w:adjustRightInd w:val="0"/>
              <w:rPr>
                <w:rFonts w:ascii="Arial" w:hAnsi="Arial" w:cs="Arial"/>
                <w:sz w:val="22"/>
                <w:szCs w:val="22"/>
                <w:lang w:val="en-US"/>
              </w:rPr>
            </w:pPr>
            <w:r w:rsidRPr="004A6DE5">
              <w:rPr>
                <w:rFonts w:ascii="Arial" w:hAnsi="Arial" w:cs="Arial"/>
                <w:b/>
                <w:sz w:val="22"/>
                <w:szCs w:val="22"/>
                <w:lang w:val="en-US"/>
              </w:rPr>
              <w:t>Prof. Guerino Fares</w:t>
            </w:r>
          </w:p>
        </w:tc>
        <w:tc>
          <w:tcPr>
            <w:tcW w:w="1837" w:type="dxa"/>
          </w:tcPr>
          <w:p w14:paraId="2D30AA7D"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 xml:space="preserve">/09, </w:t>
            </w:r>
            <w:proofErr w:type="spellStart"/>
            <w:r w:rsidRPr="004A6DE5">
              <w:rPr>
                <w:rFonts w:ascii="Arial" w:hAnsi="Arial" w:cs="Arial"/>
                <w:sz w:val="22"/>
                <w:szCs w:val="22"/>
              </w:rPr>
              <w:t>Ius</w:t>
            </w:r>
            <w:proofErr w:type="spellEnd"/>
            <w:r w:rsidRPr="004A6DE5">
              <w:rPr>
                <w:rFonts w:ascii="Arial" w:hAnsi="Arial" w:cs="Arial"/>
                <w:sz w:val="22"/>
                <w:szCs w:val="22"/>
              </w:rPr>
              <w:t>/10</w:t>
            </w:r>
          </w:p>
        </w:tc>
        <w:tc>
          <w:tcPr>
            <w:tcW w:w="872" w:type="dxa"/>
          </w:tcPr>
          <w:p w14:paraId="3F094D82"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7</w:t>
            </w:r>
          </w:p>
          <w:p w14:paraId="62EF54BB" w14:textId="77777777" w:rsidR="000E727F" w:rsidRPr="004A6DE5" w:rsidRDefault="000E727F" w:rsidP="005676A6">
            <w:pPr>
              <w:rPr>
                <w:rFonts w:ascii="Arial" w:hAnsi="Arial" w:cs="Arial"/>
                <w:sz w:val="22"/>
                <w:szCs w:val="22"/>
              </w:rPr>
            </w:pPr>
          </w:p>
          <w:p w14:paraId="1292885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A85357E" w14:textId="77777777" w:rsidR="000E727F" w:rsidRPr="004A6DE5" w:rsidRDefault="000E727F" w:rsidP="005676A6">
            <w:pPr>
              <w:autoSpaceDE w:val="0"/>
              <w:autoSpaceDN w:val="0"/>
              <w:adjustRightInd w:val="0"/>
              <w:rPr>
                <w:rFonts w:ascii="Arial" w:hAnsi="Arial" w:cs="Arial"/>
                <w:sz w:val="22"/>
                <w:szCs w:val="22"/>
              </w:rPr>
            </w:pPr>
            <w:r>
              <w:rPr>
                <w:rFonts w:ascii="Arial" w:hAnsi="Arial" w:cs="Arial"/>
                <w:sz w:val="22"/>
                <w:szCs w:val="22"/>
              </w:rPr>
              <w:t>35</w:t>
            </w:r>
          </w:p>
        </w:tc>
        <w:tc>
          <w:tcPr>
            <w:tcW w:w="2541" w:type="dxa"/>
          </w:tcPr>
          <w:p w14:paraId="0361EBFB"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Didattica frontale</w:t>
            </w:r>
          </w:p>
        </w:tc>
        <w:tc>
          <w:tcPr>
            <w:tcW w:w="993" w:type="dxa"/>
          </w:tcPr>
          <w:p w14:paraId="5EA6C16A"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Italiana</w:t>
            </w:r>
          </w:p>
        </w:tc>
      </w:tr>
      <w:tr w:rsidR="000E727F" w:rsidRPr="004A6DE5" w14:paraId="2FD793CC" w14:textId="77777777" w:rsidTr="005676A6">
        <w:trPr>
          <w:trHeight w:val="38"/>
        </w:trPr>
        <w:tc>
          <w:tcPr>
            <w:tcW w:w="2952" w:type="dxa"/>
          </w:tcPr>
          <w:p w14:paraId="29AB45A7" w14:textId="77777777" w:rsidR="000E727F"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t xml:space="preserve">Privacy e sanità: tra tutela della dignità della persona e tutela della salute. Le novità tra </w:t>
            </w:r>
            <w:r>
              <w:rPr>
                <w:rFonts w:ascii="Arial" w:hAnsi="Arial" w:cs="Arial"/>
                <w:sz w:val="22"/>
                <w:szCs w:val="22"/>
              </w:rPr>
              <w:t>Regolamento UE n. 2016/679 e d.</w:t>
            </w:r>
            <w:r w:rsidRPr="007A625F">
              <w:rPr>
                <w:rFonts w:ascii="Arial" w:hAnsi="Arial" w:cs="Arial"/>
                <w:sz w:val="22"/>
                <w:szCs w:val="22"/>
              </w:rPr>
              <w:t>lgs. n. 101/2018</w:t>
            </w:r>
          </w:p>
        </w:tc>
        <w:tc>
          <w:tcPr>
            <w:tcW w:w="1837" w:type="dxa"/>
          </w:tcPr>
          <w:p w14:paraId="2A9BF1F5"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3B9E191F"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B36A14A"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9D6645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0D4D40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A999751" w14:textId="77777777" w:rsidTr="005676A6">
        <w:trPr>
          <w:trHeight w:val="38"/>
        </w:trPr>
        <w:tc>
          <w:tcPr>
            <w:tcW w:w="2952" w:type="dxa"/>
          </w:tcPr>
          <w:p w14:paraId="7C4DBEDD" w14:textId="77777777" w:rsidR="000E727F"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t>Privacy e sanità: i principali provvedimenti del Garante per la protezione dei dati personali</w:t>
            </w:r>
          </w:p>
        </w:tc>
        <w:tc>
          <w:tcPr>
            <w:tcW w:w="1837" w:type="dxa"/>
          </w:tcPr>
          <w:p w14:paraId="4DA0289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442BA1F"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EEAFBB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7C8A8F9"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8074972"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3BB0B6F" w14:textId="77777777" w:rsidTr="005676A6">
        <w:trPr>
          <w:trHeight w:val="38"/>
        </w:trPr>
        <w:tc>
          <w:tcPr>
            <w:tcW w:w="2952" w:type="dxa"/>
          </w:tcPr>
          <w:p w14:paraId="714EF6C2" w14:textId="77777777" w:rsidR="000E727F"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t>Il Fascicolo Sanitario Elettronico e il Dossier sanitario elettronico</w:t>
            </w:r>
          </w:p>
        </w:tc>
        <w:tc>
          <w:tcPr>
            <w:tcW w:w="1837" w:type="dxa"/>
          </w:tcPr>
          <w:p w14:paraId="7D5D65E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31AA796"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09BCB2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3CE8B90"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05CCFAB8"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142625A" w14:textId="77777777" w:rsidTr="005676A6">
        <w:trPr>
          <w:trHeight w:val="38"/>
        </w:trPr>
        <w:tc>
          <w:tcPr>
            <w:tcW w:w="2952" w:type="dxa"/>
          </w:tcPr>
          <w:p w14:paraId="59B269B4" w14:textId="77777777" w:rsidR="000E727F" w:rsidRPr="007A625F"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lastRenderedPageBreak/>
              <w:t>Telemedicina, Big data e sanità</w:t>
            </w:r>
          </w:p>
        </w:tc>
        <w:tc>
          <w:tcPr>
            <w:tcW w:w="1837" w:type="dxa"/>
          </w:tcPr>
          <w:p w14:paraId="2C8E0A10"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024E253"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20B742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C74BD04"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583EDB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1EB3E35E" w14:textId="77777777" w:rsidTr="005676A6">
        <w:trPr>
          <w:trHeight w:val="38"/>
        </w:trPr>
        <w:tc>
          <w:tcPr>
            <w:tcW w:w="2952" w:type="dxa"/>
          </w:tcPr>
          <w:p w14:paraId="4AC3F721" w14:textId="77777777" w:rsidR="000E727F" w:rsidRPr="007A625F"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t>Il Trattamento e la tutela dei dati genetici</w:t>
            </w:r>
          </w:p>
        </w:tc>
        <w:tc>
          <w:tcPr>
            <w:tcW w:w="1837" w:type="dxa"/>
          </w:tcPr>
          <w:p w14:paraId="5AEC7E0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3DACF3D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F12881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4FCD604"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2AB3F9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F6EB132" w14:textId="77777777" w:rsidTr="005676A6">
        <w:trPr>
          <w:trHeight w:val="38"/>
        </w:trPr>
        <w:tc>
          <w:tcPr>
            <w:tcW w:w="2952" w:type="dxa"/>
          </w:tcPr>
          <w:p w14:paraId="7626609E" w14:textId="77777777" w:rsidR="000E727F" w:rsidRDefault="000E727F" w:rsidP="005676A6">
            <w:pPr>
              <w:widowControl w:val="0"/>
              <w:tabs>
                <w:tab w:val="left" w:pos="220"/>
                <w:tab w:val="left" w:pos="720"/>
              </w:tabs>
              <w:autoSpaceDE w:val="0"/>
              <w:autoSpaceDN w:val="0"/>
              <w:adjustRightInd w:val="0"/>
              <w:rPr>
                <w:rFonts w:ascii="Arial" w:hAnsi="Arial" w:cs="Arial"/>
                <w:sz w:val="22"/>
                <w:szCs w:val="22"/>
              </w:rPr>
            </w:pPr>
            <w:r w:rsidRPr="004A6DE5">
              <w:rPr>
                <w:rFonts w:ascii="Arial" w:hAnsi="Arial" w:cs="Arial"/>
                <w:sz w:val="22"/>
                <w:szCs w:val="22"/>
              </w:rPr>
              <w:t>La tutela dei diritti nel quadro delle sperimentazioni cliniche</w:t>
            </w:r>
          </w:p>
        </w:tc>
        <w:tc>
          <w:tcPr>
            <w:tcW w:w="1837" w:type="dxa"/>
          </w:tcPr>
          <w:p w14:paraId="3955749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E6609E4"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B96252D"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A1D15C6"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8D93262"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3A72163" w14:textId="77777777" w:rsidTr="005676A6">
        <w:trPr>
          <w:trHeight w:val="38"/>
        </w:trPr>
        <w:tc>
          <w:tcPr>
            <w:tcW w:w="2952" w:type="dxa"/>
          </w:tcPr>
          <w:p w14:paraId="44908B9A" w14:textId="77777777" w:rsidR="000E727F"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t>Sistemi informativi sanitari e privacy: progettazione, realizzazione e gestione. Casi pratici.</w:t>
            </w:r>
          </w:p>
        </w:tc>
        <w:tc>
          <w:tcPr>
            <w:tcW w:w="1837" w:type="dxa"/>
          </w:tcPr>
          <w:p w14:paraId="784874E0"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EB89EBA"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BAE080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E76F92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541AD6D"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CA97842" w14:textId="77777777" w:rsidTr="008E72EF">
        <w:trPr>
          <w:trHeight w:val="396"/>
        </w:trPr>
        <w:tc>
          <w:tcPr>
            <w:tcW w:w="2952" w:type="dxa"/>
          </w:tcPr>
          <w:p w14:paraId="6DB8B74B" w14:textId="77777777" w:rsidR="000E727F" w:rsidRPr="003F0515" w:rsidRDefault="000E727F" w:rsidP="005676A6">
            <w:pPr>
              <w:widowControl w:val="0"/>
              <w:tabs>
                <w:tab w:val="left" w:pos="220"/>
                <w:tab w:val="left" w:pos="720"/>
              </w:tabs>
              <w:autoSpaceDE w:val="0"/>
              <w:autoSpaceDN w:val="0"/>
              <w:adjustRightInd w:val="0"/>
              <w:rPr>
                <w:rFonts w:ascii="Arial" w:hAnsi="Arial" w:cs="Arial"/>
                <w:sz w:val="22"/>
                <w:szCs w:val="22"/>
              </w:rPr>
            </w:pPr>
            <w:r w:rsidRPr="007A625F">
              <w:rPr>
                <w:rFonts w:ascii="Arial" w:hAnsi="Arial" w:cs="Arial"/>
                <w:sz w:val="22"/>
                <w:szCs w:val="22"/>
              </w:rPr>
              <w:t>Prova di verifica intermedia</w:t>
            </w:r>
          </w:p>
        </w:tc>
        <w:tc>
          <w:tcPr>
            <w:tcW w:w="1837" w:type="dxa"/>
          </w:tcPr>
          <w:p w14:paraId="625C9A7A"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59F194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398B1C6"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3E8C6A1"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418F63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4A51B831" w14:textId="77777777" w:rsidTr="005676A6">
        <w:trPr>
          <w:trHeight w:val="168"/>
        </w:trPr>
        <w:tc>
          <w:tcPr>
            <w:tcW w:w="2952" w:type="dxa"/>
          </w:tcPr>
          <w:p w14:paraId="0C7780AE" w14:textId="77777777" w:rsidR="001D1724" w:rsidRPr="00521D76" w:rsidRDefault="001D1724" w:rsidP="001D1724">
            <w:pPr>
              <w:autoSpaceDE w:val="0"/>
              <w:autoSpaceDN w:val="0"/>
              <w:adjustRightInd w:val="0"/>
              <w:rPr>
                <w:rFonts w:ascii="Arial" w:hAnsi="Arial" w:cs="Arial"/>
                <w:b/>
                <w:sz w:val="22"/>
                <w:szCs w:val="22"/>
                <w:u w:val="single"/>
              </w:rPr>
            </w:pPr>
            <w:r w:rsidRPr="00521D76">
              <w:rPr>
                <w:rFonts w:ascii="Arial" w:hAnsi="Arial" w:cs="Arial"/>
                <w:b/>
                <w:sz w:val="22"/>
                <w:szCs w:val="22"/>
                <w:u w:val="single"/>
              </w:rPr>
              <w:t>Modulo 4</w:t>
            </w:r>
          </w:p>
          <w:p w14:paraId="5F903AB2" w14:textId="77777777" w:rsidR="001D1724" w:rsidRPr="00521D76" w:rsidRDefault="001D1724" w:rsidP="001D1724">
            <w:pPr>
              <w:autoSpaceDE w:val="0"/>
              <w:autoSpaceDN w:val="0"/>
              <w:adjustRightInd w:val="0"/>
              <w:rPr>
                <w:rFonts w:ascii="Arial" w:hAnsi="Arial" w:cs="Arial"/>
                <w:b/>
                <w:sz w:val="22"/>
                <w:szCs w:val="22"/>
              </w:rPr>
            </w:pPr>
            <w:r w:rsidRPr="00521D76">
              <w:rPr>
                <w:rFonts w:ascii="Arial" w:hAnsi="Arial" w:cs="Arial"/>
                <w:b/>
                <w:sz w:val="22"/>
                <w:szCs w:val="22"/>
              </w:rPr>
              <w:t xml:space="preserve">Trattamento dei dati personali in ambito lavorativo </w:t>
            </w:r>
          </w:p>
          <w:p w14:paraId="3B28B44D" w14:textId="77777777" w:rsidR="008E72EF" w:rsidRPr="001D1724" w:rsidRDefault="008E72EF" w:rsidP="005676A6">
            <w:pPr>
              <w:autoSpaceDE w:val="0"/>
              <w:autoSpaceDN w:val="0"/>
              <w:adjustRightInd w:val="0"/>
              <w:rPr>
                <w:rFonts w:ascii="Arial" w:hAnsi="Arial" w:cs="Arial"/>
                <w:b/>
                <w:sz w:val="22"/>
                <w:szCs w:val="22"/>
                <w:u w:val="single"/>
              </w:rPr>
            </w:pPr>
          </w:p>
          <w:p w14:paraId="2399CE8F" w14:textId="77777777" w:rsidR="000E727F" w:rsidRDefault="008E72EF" w:rsidP="005676A6">
            <w:pPr>
              <w:autoSpaceDE w:val="0"/>
              <w:autoSpaceDN w:val="0"/>
              <w:adjustRightInd w:val="0"/>
              <w:rPr>
                <w:rFonts w:ascii="Arial" w:hAnsi="Arial" w:cs="Arial"/>
                <w:b/>
                <w:sz w:val="22"/>
                <w:szCs w:val="22"/>
                <w:lang w:val="en-US"/>
              </w:rPr>
            </w:pPr>
            <w:r w:rsidRPr="008E72EF">
              <w:rPr>
                <w:rFonts w:ascii="Arial" w:hAnsi="Arial" w:cs="Arial"/>
                <w:b/>
                <w:sz w:val="22"/>
                <w:szCs w:val="22"/>
                <w:lang w:val="en-US"/>
              </w:rPr>
              <w:t>Processing of personal data in the workplace</w:t>
            </w:r>
          </w:p>
          <w:p w14:paraId="5E95FC98" w14:textId="77777777" w:rsidR="008E72EF" w:rsidRPr="008E72EF" w:rsidRDefault="008E72EF" w:rsidP="005676A6">
            <w:pPr>
              <w:autoSpaceDE w:val="0"/>
              <w:autoSpaceDN w:val="0"/>
              <w:adjustRightInd w:val="0"/>
              <w:rPr>
                <w:rFonts w:ascii="Arial" w:hAnsi="Arial" w:cs="Arial"/>
                <w:sz w:val="22"/>
                <w:szCs w:val="22"/>
                <w:lang w:val="en-US"/>
              </w:rPr>
            </w:pPr>
          </w:p>
          <w:p w14:paraId="3B083959" w14:textId="77777777" w:rsidR="000E727F" w:rsidRPr="006C6FB6" w:rsidRDefault="000E727F" w:rsidP="005676A6">
            <w:pPr>
              <w:autoSpaceDE w:val="0"/>
              <w:autoSpaceDN w:val="0"/>
              <w:adjustRightInd w:val="0"/>
              <w:rPr>
                <w:rFonts w:ascii="Arial" w:hAnsi="Arial" w:cs="Arial"/>
                <w:b/>
                <w:sz w:val="22"/>
                <w:szCs w:val="22"/>
              </w:rPr>
            </w:pPr>
            <w:r>
              <w:rPr>
                <w:rFonts w:ascii="Arial" w:hAnsi="Arial" w:cs="Arial"/>
                <w:b/>
                <w:sz w:val="22"/>
                <w:szCs w:val="22"/>
              </w:rPr>
              <w:t>Prof. Arturo Maresca</w:t>
            </w:r>
          </w:p>
        </w:tc>
        <w:tc>
          <w:tcPr>
            <w:tcW w:w="1837" w:type="dxa"/>
          </w:tcPr>
          <w:p w14:paraId="458CD4E9"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/07, </w:t>
            </w: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/09</w:t>
            </w:r>
          </w:p>
        </w:tc>
        <w:tc>
          <w:tcPr>
            <w:tcW w:w="872" w:type="dxa"/>
          </w:tcPr>
          <w:p w14:paraId="46D0D6B8"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7</w:t>
            </w:r>
          </w:p>
        </w:tc>
        <w:tc>
          <w:tcPr>
            <w:tcW w:w="839" w:type="dxa"/>
          </w:tcPr>
          <w:p w14:paraId="54CA3625" w14:textId="77777777" w:rsidR="000E727F" w:rsidRPr="004A6DE5" w:rsidRDefault="000E727F" w:rsidP="005676A6">
            <w:pPr>
              <w:autoSpaceDE w:val="0"/>
              <w:autoSpaceDN w:val="0"/>
              <w:adjustRightInd w:val="0"/>
              <w:rPr>
                <w:rFonts w:ascii="Arial" w:hAnsi="Arial" w:cs="Arial"/>
                <w:sz w:val="22"/>
                <w:szCs w:val="22"/>
              </w:rPr>
            </w:pPr>
            <w:r w:rsidRPr="004A6DE5">
              <w:rPr>
                <w:rFonts w:ascii="Arial" w:hAnsi="Arial" w:cs="Arial"/>
                <w:sz w:val="22"/>
                <w:szCs w:val="22"/>
              </w:rPr>
              <w:t>3</w:t>
            </w:r>
            <w:r>
              <w:rPr>
                <w:rFonts w:ascii="Arial" w:hAnsi="Arial" w:cs="Arial"/>
                <w:sz w:val="22"/>
                <w:szCs w:val="22"/>
              </w:rPr>
              <w:t>5</w:t>
            </w:r>
          </w:p>
        </w:tc>
        <w:tc>
          <w:tcPr>
            <w:tcW w:w="2541" w:type="dxa"/>
          </w:tcPr>
          <w:p w14:paraId="6C8C1975"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Didattica frontale</w:t>
            </w:r>
          </w:p>
        </w:tc>
        <w:tc>
          <w:tcPr>
            <w:tcW w:w="993" w:type="dxa"/>
          </w:tcPr>
          <w:p w14:paraId="55B98C8C"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Italiana</w:t>
            </w:r>
          </w:p>
        </w:tc>
      </w:tr>
      <w:tr w:rsidR="000E727F" w:rsidRPr="004A6DE5" w14:paraId="6D13BF3C" w14:textId="77777777" w:rsidTr="005676A6">
        <w:trPr>
          <w:trHeight w:val="164"/>
        </w:trPr>
        <w:tc>
          <w:tcPr>
            <w:tcW w:w="2952" w:type="dxa"/>
          </w:tcPr>
          <w:p w14:paraId="3C1407C4" w14:textId="77777777" w:rsidR="000E727F" w:rsidRPr="004A6DE5" w:rsidRDefault="000E727F" w:rsidP="005676A6">
            <w:pPr>
              <w:autoSpaceDE w:val="0"/>
              <w:autoSpaceDN w:val="0"/>
              <w:adjustRightInd w:val="0"/>
              <w:rPr>
                <w:rFonts w:ascii="Arial" w:hAnsi="Arial" w:cs="Arial"/>
                <w:sz w:val="22"/>
                <w:szCs w:val="22"/>
              </w:rPr>
            </w:pPr>
            <w:r w:rsidRPr="007A625F">
              <w:rPr>
                <w:rFonts w:ascii="Arial" w:hAnsi="Arial" w:cs="Arial"/>
                <w:sz w:val="22"/>
                <w:szCs w:val="22"/>
              </w:rPr>
              <w:t>La disciplina della protezione dei dati personali in ambito lavorativo alla luce del quadro normativo sovranazionale e nazionale</w:t>
            </w:r>
          </w:p>
        </w:tc>
        <w:tc>
          <w:tcPr>
            <w:tcW w:w="1837" w:type="dxa"/>
          </w:tcPr>
          <w:p w14:paraId="677ACD7B"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D29DB5F"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79D1B6BB"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D5C216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27BA91E"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C3AB9A9" w14:textId="77777777" w:rsidTr="005676A6">
        <w:trPr>
          <w:trHeight w:val="164"/>
        </w:trPr>
        <w:tc>
          <w:tcPr>
            <w:tcW w:w="2952" w:type="dxa"/>
          </w:tcPr>
          <w:p w14:paraId="299C4ABF" w14:textId="77777777" w:rsidR="000E727F" w:rsidRPr="004A6DE5" w:rsidRDefault="000E727F" w:rsidP="005676A6">
            <w:pPr>
              <w:autoSpaceDE w:val="0"/>
              <w:autoSpaceDN w:val="0"/>
              <w:adjustRightInd w:val="0"/>
              <w:rPr>
                <w:rFonts w:ascii="Arial" w:hAnsi="Arial" w:cs="Arial"/>
                <w:sz w:val="22"/>
                <w:szCs w:val="22"/>
              </w:rPr>
            </w:pPr>
            <w:r w:rsidRPr="007A625F">
              <w:rPr>
                <w:rFonts w:ascii="Arial" w:hAnsi="Arial" w:cs="Arial"/>
                <w:sz w:val="22"/>
                <w:szCs w:val="22"/>
              </w:rPr>
              <w:t>Il trattamento dati dei lavoratori per finalità di gestione del rapporto di lavoro</w:t>
            </w:r>
          </w:p>
        </w:tc>
        <w:tc>
          <w:tcPr>
            <w:tcW w:w="1837" w:type="dxa"/>
          </w:tcPr>
          <w:p w14:paraId="6BEC553B"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48E9C16"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E06E84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A0B0340"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388A55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EA31673" w14:textId="77777777" w:rsidTr="005676A6">
        <w:trPr>
          <w:trHeight w:val="164"/>
        </w:trPr>
        <w:tc>
          <w:tcPr>
            <w:tcW w:w="2952" w:type="dxa"/>
          </w:tcPr>
          <w:p w14:paraId="73F19329" w14:textId="77777777" w:rsidR="000E727F" w:rsidRPr="007A625F" w:rsidRDefault="000E727F" w:rsidP="005676A6">
            <w:pPr>
              <w:autoSpaceDE w:val="0"/>
              <w:autoSpaceDN w:val="0"/>
              <w:adjustRightInd w:val="0"/>
              <w:rPr>
                <w:rFonts w:ascii="Arial" w:hAnsi="Arial" w:cs="Arial"/>
                <w:sz w:val="22"/>
                <w:szCs w:val="22"/>
              </w:rPr>
            </w:pPr>
            <w:r w:rsidRPr="007A625F">
              <w:rPr>
                <w:rFonts w:ascii="Arial" w:hAnsi="Arial" w:cs="Arial"/>
                <w:sz w:val="22"/>
                <w:szCs w:val="22"/>
              </w:rPr>
              <w:t>Impiego di sistemi tecnologici nell’ambito del rapporto di lavoro e i controlli a distanza sull’attività del lavoratore</w:t>
            </w:r>
          </w:p>
          <w:p w14:paraId="15A77506" w14:textId="77777777" w:rsidR="000E727F" w:rsidRPr="007A625F" w:rsidRDefault="000E727F" w:rsidP="005676A6">
            <w:pPr>
              <w:autoSpaceDE w:val="0"/>
              <w:autoSpaceDN w:val="0"/>
              <w:adjustRightInd w:val="0"/>
              <w:rPr>
                <w:rFonts w:ascii="Arial" w:hAnsi="Arial" w:cs="Arial"/>
                <w:sz w:val="22"/>
                <w:szCs w:val="22"/>
              </w:rPr>
            </w:pPr>
            <w:r w:rsidRPr="007A625F">
              <w:rPr>
                <w:rFonts w:ascii="Arial" w:hAnsi="Arial" w:cs="Arial"/>
                <w:sz w:val="22"/>
                <w:szCs w:val="22"/>
              </w:rPr>
              <w:t>(</w:t>
            </w:r>
            <w:proofErr w:type="gramStart"/>
            <w:r w:rsidRPr="007A625F">
              <w:rPr>
                <w:rFonts w:ascii="Arial" w:hAnsi="Arial" w:cs="Arial"/>
                <w:sz w:val="22"/>
                <w:szCs w:val="22"/>
              </w:rPr>
              <w:t>videosorveglianza</w:t>
            </w:r>
            <w:proofErr w:type="gramEnd"/>
            <w:r w:rsidRPr="007A625F">
              <w:rPr>
                <w:rFonts w:ascii="Arial" w:hAnsi="Arial" w:cs="Arial"/>
                <w:sz w:val="22"/>
                <w:szCs w:val="22"/>
              </w:rPr>
              <w:t xml:space="preserve">, </w:t>
            </w:r>
            <w:proofErr w:type="spellStart"/>
            <w:r w:rsidRPr="007A625F">
              <w:rPr>
                <w:rFonts w:ascii="Arial" w:hAnsi="Arial" w:cs="Arial"/>
                <w:sz w:val="22"/>
                <w:szCs w:val="22"/>
              </w:rPr>
              <w:t>geolocalizzazione</w:t>
            </w:r>
            <w:proofErr w:type="spellEnd"/>
            <w:r w:rsidRPr="007A625F">
              <w:rPr>
                <w:rFonts w:ascii="Arial" w:hAnsi="Arial" w:cs="Arial"/>
                <w:sz w:val="22"/>
                <w:szCs w:val="22"/>
              </w:rPr>
              <w:t>, posta elettronica, internet e social network)</w:t>
            </w:r>
          </w:p>
          <w:p w14:paraId="544114A9" w14:textId="77777777" w:rsidR="000E727F" w:rsidRPr="007A625F" w:rsidRDefault="000E727F" w:rsidP="005676A6">
            <w:pPr>
              <w:autoSpaceDE w:val="0"/>
              <w:autoSpaceDN w:val="0"/>
              <w:adjustRightInd w:val="0"/>
              <w:rPr>
                <w:rFonts w:ascii="Arial" w:hAnsi="Arial" w:cs="Arial"/>
                <w:sz w:val="22"/>
                <w:szCs w:val="22"/>
              </w:rPr>
            </w:pPr>
            <w:r w:rsidRPr="007A625F">
              <w:rPr>
                <w:rFonts w:ascii="Arial" w:hAnsi="Arial" w:cs="Arial"/>
                <w:sz w:val="22"/>
                <w:szCs w:val="22"/>
              </w:rPr>
              <w:t>Orientamenti e prassi del Garante per la protezione dei dati personali</w:t>
            </w:r>
          </w:p>
        </w:tc>
        <w:tc>
          <w:tcPr>
            <w:tcW w:w="1837" w:type="dxa"/>
          </w:tcPr>
          <w:p w14:paraId="5FC27B0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2F76B8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8E4F0A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1F15C55"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3701A05"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2BFFEEE" w14:textId="77777777" w:rsidTr="005676A6">
        <w:trPr>
          <w:trHeight w:val="164"/>
        </w:trPr>
        <w:tc>
          <w:tcPr>
            <w:tcW w:w="2952" w:type="dxa"/>
          </w:tcPr>
          <w:p w14:paraId="21A0EB15" w14:textId="77777777" w:rsidR="000E727F" w:rsidRPr="004A6DE5" w:rsidRDefault="000E727F" w:rsidP="005676A6">
            <w:pPr>
              <w:widowControl w:val="0"/>
              <w:tabs>
                <w:tab w:val="left" w:pos="220"/>
              </w:tabs>
              <w:autoSpaceDE w:val="0"/>
              <w:autoSpaceDN w:val="0"/>
              <w:adjustRightInd w:val="0"/>
              <w:rPr>
                <w:rFonts w:ascii="Arial" w:hAnsi="Arial" w:cs="Arial"/>
                <w:sz w:val="22"/>
                <w:szCs w:val="22"/>
              </w:rPr>
            </w:pPr>
            <w:r w:rsidRPr="007A625F">
              <w:rPr>
                <w:rFonts w:ascii="Arial" w:hAnsi="Arial" w:cs="Arial"/>
                <w:sz w:val="22"/>
                <w:szCs w:val="22"/>
              </w:rPr>
              <w:t>Esercitazioni su casi pratici con riferimento alla prassi decisoria del Garante per la protezione dei dati personali e agli orientamenti della giurisprudenza</w:t>
            </w:r>
          </w:p>
        </w:tc>
        <w:tc>
          <w:tcPr>
            <w:tcW w:w="1837" w:type="dxa"/>
          </w:tcPr>
          <w:p w14:paraId="35674C09"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6DCD314"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709A8FFD"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492C20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D2BC20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2F2A4BC" w14:textId="77777777" w:rsidTr="005676A6">
        <w:trPr>
          <w:trHeight w:val="164"/>
        </w:trPr>
        <w:tc>
          <w:tcPr>
            <w:tcW w:w="2952" w:type="dxa"/>
          </w:tcPr>
          <w:p w14:paraId="2AA3CF9F" w14:textId="77777777" w:rsidR="000E727F" w:rsidRPr="004A6DE5" w:rsidRDefault="000E727F" w:rsidP="005676A6">
            <w:pPr>
              <w:widowControl w:val="0"/>
              <w:tabs>
                <w:tab w:val="left" w:pos="220"/>
              </w:tabs>
              <w:autoSpaceDE w:val="0"/>
              <w:autoSpaceDN w:val="0"/>
              <w:adjustRightInd w:val="0"/>
              <w:rPr>
                <w:rFonts w:ascii="Arial" w:hAnsi="Arial" w:cs="Arial"/>
                <w:sz w:val="22"/>
                <w:szCs w:val="22"/>
              </w:rPr>
            </w:pPr>
            <w:r w:rsidRPr="007A625F">
              <w:rPr>
                <w:rFonts w:ascii="Arial" w:hAnsi="Arial" w:cs="Arial"/>
                <w:sz w:val="22"/>
                <w:szCs w:val="22"/>
              </w:rPr>
              <w:t xml:space="preserve">La ricognizione e la programmazione dei trattamenti dei dati personali in ambito aziendale: case </w:t>
            </w:r>
            <w:proofErr w:type="spellStart"/>
            <w:r w:rsidRPr="007A625F">
              <w:rPr>
                <w:rFonts w:ascii="Arial" w:hAnsi="Arial" w:cs="Arial"/>
                <w:sz w:val="22"/>
                <w:szCs w:val="22"/>
              </w:rPr>
              <w:t>study</w:t>
            </w:r>
            <w:proofErr w:type="spellEnd"/>
          </w:p>
        </w:tc>
        <w:tc>
          <w:tcPr>
            <w:tcW w:w="1837" w:type="dxa"/>
          </w:tcPr>
          <w:p w14:paraId="6960D476"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2C39A91"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50D9580"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52D2DC2"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414158A6"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33E928F" w14:textId="77777777" w:rsidTr="005676A6">
        <w:trPr>
          <w:trHeight w:val="164"/>
        </w:trPr>
        <w:tc>
          <w:tcPr>
            <w:tcW w:w="2952" w:type="dxa"/>
          </w:tcPr>
          <w:p w14:paraId="31A67E44" w14:textId="77777777" w:rsidR="000E727F" w:rsidRPr="004A6DE5" w:rsidRDefault="000E727F" w:rsidP="005676A6">
            <w:pPr>
              <w:widowControl w:val="0"/>
              <w:tabs>
                <w:tab w:val="left" w:pos="220"/>
              </w:tabs>
              <w:autoSpaceDE w:val="0"/>
              <w:autoSpaceDN w:val="0"/>
              <w:adjustRightInd w:val="0"/>
              <w:rPr>
                <w:rFonts w:ascii="Arial" w:hAnsi="Arial" w:cs="Arial"/>
                <w:sz w:val="22"/>
                <w:szCs w:val="22"/>
              </w:rPr>
            </w:pPr>
            <w:r w:rsidRPr="007A625F">
              <w:rPr>
                <w:rFonts w:ascii="Arial" w:hAnsi="Arial" w:cs="Arial"/>
                <w:sz w:val="22"/>
                <w:szCs w:val="22"/>
              </w:rPr>
              <w:t>Nuove tecnologie e modalità di rilevazione delle presenze (biometria)</w:t>
            </w:r>
          </w:p>
        </w:tc>
        <w:tc>
          <w:tcPr>
            <w:tcW w:w="1837" w:type="dxa"/>
          </w:tcPr>
          <w:p w14:paraId="5B46B27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23AA10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E408326"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BF44170"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47F5077"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BAD2B8F" w14:textId="77777777" w:rsidTr="005676A6">
        <w:trPr>
          <w:trHeight w:val="659"/>
        </w:trPr>
        <w:tc>
          <w:tcPr>
            <w:tcW w:w="2952" w:type="dxa"/>
          </w:tcPr>
          <w:p w14:paraId="42897408" w14:textId="77777777" w:rsidR="000E727F" w:rsidRPr="004A6DE5" w:rsidRDefault="000E727F" w:rsidP="005676A6">
            <w:pPr>
              <w:autoSpaceDE w:val="0"/>
              <w:autoSpaceDN w:val="0"/>
              <w:adjustRightInd w:val="0"/>
              <w:rPr>
                <w:rFonts w:ascii="Arial" w:hAnsi="Arial" w:cs="Arial"/>
                <w:sz w:val="22"/>
                <w:szCs w:val="22"/>
              </w:rPr>
            </w:pPr>
            <w:r w:rsidRPr="007A625F">
              <w:rPr>
                <w:rFonts w:ascii="Arial" w:hAnsi="Arial" w:cs="Arial"/>
                <w:sz w:val="22"/>
                <w:szCs w:val="22"/>
              </w:rPr>
              <w:lastRenderedPageBreak/>
              <w:t>Dati sensibili e rapporti di lavoro</w:t>
            </w:r>
          </w:p>
        </w:tc>
        <w:tc>
          <w:tcPr>
            <w:tcW w:w="1837" w:type="dxa"/>
          </w:tcPr>
          <w:p w14:paraId="2E3528F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870EE8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F7AD136"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5B8D23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E667541"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17CD4E5" w14:textId="77777777" w:rsidTr="005676A6">
        <w:trPr>
          <w:trHeight w:val="277"/>
        </w:trPr>
        <w:tc>
          <w:tcPr>
            <w:tcW w:w="2952" w:type="dxa"/>
          </w:tcPr>
          <w:p w14:paraId="6D6CEAFB" w14:textId="77777777" w:rsidR="000E727F" w:rsidRPr="004A6DE5" w:rsidRDefault="000E727F" w:rsidP="005676A6">
            <w:pPr>
              <w:autoSpaceDE w:val="0"/>
              <w:autoSpaceDN w:val="0"/>
              <w:adjustRightInd w:val="0"/>
              <w:rPr>
                <w:rFonts w:ascii="Arial" w:hAnsi="Arial" w:cs="Arial"/>
                <w:sz w:val="22"/>
                <w:szCs w:val="22"/>
              </w:rPr>
            </w:pPr>
            <w:r w:rsidRPr="007A625F">
              <w:rPr>
                <w:rFonts w:ascii="Arial" w:hAnsi="Arial" w:cs="Arial"/>
                <w:sz w:val="22"/>
                <w:szCs w:val="22"/>
              </w:rPr>
              <w:t>Prova di verifica intermedia</w:t>
            </w:r>
          </w:p>
        </w:tc>
        <w:tc>
          <w:tcPr>
            <w:tcW w:w="1837" w:type="dxa"/>
          </w:tcPr>
          <w:p w14:paraId="067F9DE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8D8ED4C"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51462A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A19D65E"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C41C05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A4A5325" w14:textId="77777777" w:rsidTr="005676A6">
        <w:trPr>
          <w:trHeight w:val="1408"/>
        </w:trPr>
        <w:tc>
          <w:tcPr>
            <w:tcW w:w="2952" w:type="dxa"/>
          </w:tcPr>
          <w:p w14:paraId="5D0048BB" w14:textId="77777777" w:rsidR="001D1724" w:rsidRPr="00521D76" w:rsidRDefault="001D1724" w:rsidP="001D1724">
            <w:pPr>
              <w:spacing w:after="120"/>
              <w:contextualSpacing/>
              <w:rPr>
                <w:rFonts w:ascii="Arial" w:hAnsi="Arial" w:cs="Arial"/>
                <w:b/>
                <w:spacing w:val="-10"/>
                <w:kern w:val="28"/>
                <w:sz w:val="22"/>
                <w:szCs w:val="22"/>
                <w:u w:val="single"/>
                <w:lang w:val="x-none" w:eastAsia="x-none"/>
              </w:rPr>
            </w:pPr>
            <w:r w:rsidRPr="00521D76">
              <w:rPr>
                <w:rFonts w:ascii="Arial" w:hAnsi="Arial" w:cs="Arial"/>
                <w:b/>
                <w:spacing w:val="-10"/>
                <w:kern w:val="28"/>
                <w:sz w:val="22"/>
                <w:szCs w:val="22"/>
                <w:u w:val="single"/>
                <w:lang w:val="x-none" w:eastAsia="x-none"/>
              </w:rPr>
              <w:t>Modulo 5</w:t>
            </w:r>
          </w:p>
          <w:p w14:paraId="6EF30B5E" w14:textId="77777777" w:rsidR="001D1724" w:rsidRDefault="001D1724" w:rsidP="001D1724">
            <w:pPr>
              <w:autoSpaceDE w:val="0"/>
              <w:autoSpaceDN w:val="0"/>
              <w:adjustRightInd w:val="0"/>
              <w:rPr>
                <w:rFonts w:ascii="Arial" w:hAnsi="Arial" w:cs="Arial"/>
                <w:b/>
                <w:spacing w:val="-10"/>
                <w:kern w:val="28"/>
                <w:sz w:val="22"/>
                <w:szCs w:val="22"/>
                <w:lang w:val="x-none" w:eastAsia="x-none"/>
              </w:rPr>
            </w:pPr>
            <w:proofErr w:type="spellStart"/>
            <w:r>
              <w:rPr>
                <w:rFonts w:ascii="Arial" w:hAnsi="Arial" w:cs="Arial"/>
                <w:b/>
                <w:spacing w:val="-10"/>
                <w:kern w:val="28"/>
                <w:sz w:val="22"/>
                <w:szCs w:val="22"/>
                <w:lang w:val="x-none" w:eastAsia="x-none"/>
              </w:rPr>
              <w:t>Cybersecurity</w:t>
            </w:r>
            <w:proofErr w:type="spellEnd"/>
            <w:r>
              <w:rPr>
                <w:rFonts w:ascii="Arial" w:hAnsi="Arial" w:cs="Arial"/>
                <w:b/>
                <w:spacing w:val="-10"/>
                <w:kern w:val="28"/>
                <w:sz w:val="22"/>
                <w:szCs w:val="22"/>
                <w:lang w:val="x-none" w:eastAsia="x-none"/>
              </w:rPr>
              <w:t xml:space="preserve"> e c</w:t>
            </w:r>
            <w:r w:rsidRPr="00521D76">
              <w:rPr>
                <w:rFonts w:ascii="Arial" w:hAnsi="Arial" w:cs="Arial"/>
                <w:b/>
                <w:spacing w:val="-10"/>
                <w:kern w:val="28"/>
                <w:sz w:val="22"/>
                <w:szCs w:val="22"/>
                <w:lang w:val="x-none" w:eastAsia="x-none"/>
              </w:rPr>
              <w:t>omunicazioni elettronich</w:t>
            </w:r>
            <w:r>
              <w:rPr>
                <w:rFonts w:ascii="Arial" w:hAnsi="Arial" w:cs="Arial"/>
                <w:b/>
                <w:spacing w:val="-10"/>
                <w:kern w:val="28"/>
                <w:sz w:val="22"/>
                <w:szCs w:val="22"/>
                <w:lang w:val="x-none" w:eastAsia="x-none"/>
              </w:rPr>
              <w:t>e</w:t>
            </w:r>
          </w:p>
          <w:p w14:paraId="7D080264" w14:textId="77777777" w:rsidR="001D1724" w:rsidRDefault="001D1724" w:rsidP="001D1724">
            <w:pPr>
              <w:autoSpaceDE w:val="0"/>
              <w:autoSpaceDN w:val="0"/>
              <w:adjustRightInd w:val="0"/>
              <w:rPr>
                <w:rFonts w:ascii="Arial" w:hAnsi="Arial" w:cs="Arial"/>
                <w:b/>
                <w:spacing w:val="-10"/>
                <w:kern w:val="28"/>
                <w:sz w:val="22"/>
                <w:szCs w:val="22"/>
                <w:lang w:val="x-none" w:eastAsia="x-none"/>
              </w:rPr>
            </w:pPr>
          </w:p>
          <w:p w14:paraId="3750B03D" w14:textId="77777777" w:rsidR="000E727F" w:rsidRPr="004A6DE5" w:rsidRDefault="000E727F" w:rsidP="005676A6">
            <w:pPr>
              <w:autoSpaceDE w:val="0"/>
              <w:autoSpaceDN w:val="0"/>
              <w:adjustRightInd w:val="0"/>
              <w:rPr>
                <w:rFonts w:ascii="Arial" w:hAnsi="Arial" w:cs="Arial"/>
                <w:b/>
                <w:sz w:val="22"/>
                <w:szCs w:val="22"/>
                <w:u w:val="single"/>
              </w:rPr>
            </w:pPr>
          </w:p>
          <w:p w14:paraId="2D85DC05" w14:textId="77777777" w:rsidR="000E727F" w:rsidRPr="00A96404" w:rsidRDefault="000E727F" w:rsidP="005676A6">
            <w:pPr>
              <w:autoSpaceDE w:val="0"/>
              <w:autoSpaceDN w:val="0"/>
              <w:adjustRightInd w:val="0"/>
              <w:rPr>
                <w:rFonts w:ascii="Arial" w:hAnsi="Arial" w:cs="Arial"/>
                <w:b/>
                <w:sz w:val="22"/>
                <w:szCs w:val="22"/>
              </w:rPr>
            </w:pPr>
            <w:proofErr w:type="spellStart"/>
            <w:r w:rsidRPr="00A64A34">
              <w:rPr>
                <w:rFonts w:ascii="Arial" w:hAnsi="Arial" w:cs="Arial"/>
                <w:b/>
                <w:sz w:val="22"/>
                <w:szCs w:val="22"/>
              </w:rPr>
              <w:t>Cybersecurity</w:t>
            </w:r>
            <w:proofErr w:type="spellEnd"/>
            <w:r w:rsidR="008E72EF">
              <w:rPr>
                <w:rFonts w:ascii="Arial" w:hAnsi="Arial" w:cs="Arial"/>
                <w:b/>
                <w:sz w:val="22"/>
                <w:szCs w:val="22"/>
              </w:rPr>
              <w:t xml:space="preserve"> and </w:t>
            </w:r>
            <w:proofErr w:type="spellStart"/>
            <w:r w:rsidR="008E72EF">
              <w:rPr>
                <w:rFonts w:ascii="Arial" w:hAnsi="Arial" w:cs="Arial"/>
                <w:b/>
                <w:sz w:val="22"/>
                <w:szCs w:val="22"/>
              </w:rPr>
              <w:t>el</w:t>
            </w:r>
            <w:r w:rsidR="00525648">
              <w:rPr>
                <w:rFonts w:ascii="Arial" w:hAnsi="Arial" w:cs="Arial"/>
                <w:b/>
                <w:sz w:val="22"/>
                <w:szCs w:val="22"/>
              </w:rPr>
              <w:t>ectronic</w:t>
            </w:r>
            <w:proofErr w:type="spellEnd"/>
            <w:r w:rsidR="00525648">
              <w:rPr>
                <w:rFonts w:ascii="Arial" w:hAnsi="Arial" w:cs="Arial"/>
                <w:b/>
                <w:sz w:val="22"/>
                <w:szCs w:val="22"/>
              </w:rPr>
              <w:t xml:space="preserve"> </w:t>
            </w:r>
            <w:proofErr w:type="spellStart"/>
            <w:r w:rsidR="00525648">
              <w:rPr>
                <w:rFonts w:ascii="Arial" w:hAnsi="Arial" w:cs="Arial"/>
                <w:b/>
                <w:sz w:val="22"/>
                <w:szCs w:val="22"/>
              </w:rPr>
              <w:t>communication</w:t>
            </w:r>
            <w:proofErr w:type="spellEnd"/>
          </w:p>
          <w:p w14:paraId="035666B7" w14:textId="77777777" w:rsidR="000E727F" w:rsidRPr="004A6DE5" w:rsidRDefault="000E727F" w:rsidP="005676A6">
            <w:pPr>
              <w:autoSpaceDE w:val="0"/>
              <w:autoSpaceDN w:val="0"/>
              <w:adjustRightInd w:val="0"/>
              <w:rPr>
                <w:rFonts w:ascii="Arial" w:hAnsi="Arial" w:cs="Arial"/>
                <w:b/>
                <w:sz w:val="22"/>
                <w:szCs w:val="22"/>
              </w:rPr>
            </w:pPr>
            <w:r w:rsidRPr="004A6DE5">
              <w:rPr>
                <w:rFonts w:ascii="Arial" w:hAnsi="Arial" w:cs="Arial"/>
                <w:b/>
                <w:sz w:val="22"/>
                <w:szCs w:val="22"/>
              </w:rPr>
              <w:t xml:space="preserve"> </w:t>
            </w:r>
          </w:p>
          <w:p w14:paraId="24AF251E" w14:textId="77777777" w:rsidR="000E727F" w:rsidRPr="005676A6" w:rsidRDefault="000E727F" w:rsidP="005676A6">
            <w:pPr>
              <w:autoSpaceDE w:val="0"/>
              <w:autoSpaceDN w:val="0"/>
              <w:adjustRightInd w:val="0"/>
              <w:rPr>
                <w:rFonts w:ascii="Arial" w:hAnsi="Arial" w:cs="Arial"/>
                <w:b/>
                <w:sz w:val="22"/>
                <w:szCs w:val="22"/>
              </w:rPr>
            </w:pPr>
            <w:r w:rsidRPr="005676A6">
              <w:rPr>
                <w:rFonts w:ascii="Arial" w:hAnsi="Arial" w:cs="Arial"/>
                <w:b/>
                <w:sz w:val="22"/>
                <w:szCs w:val="22"/>
              </w:rPr>
              <w:t>Avv. Guido Scorza</w:t>
            </w:r>
          </w:p>
        </w:tc>
        <w:tc>
          <w:tcPr>
            <w:tcW w:w="1837" w:type="dxa"/>
          </w:tcPr>
          <w:p w14:paraId="6E2FB0EF"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/09,</w:t>
            </w:r>
          </w:p>
        </w:tc>
        <w:tc>
          <w:tcPr>
            <w:tcW w:w="872" w:type="dxa"/>
          </w:tcPr>
          <w:p w14:paraId="36A3B424"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7</w:t>
            </w:r>
          </w:p>
        </w:tc>
        <w:tc>
          <w:tcPr>
            <w:tcW w:w="839" w:type="dxa"/>
          </w:tcPr>
          <w:p w14:paraId="41429189" w14:textId="77777777" w:rsidR="000E727F" w:rsidRPr="004A6DE5" w:rsidRDefault="000E727F" w:rsidP="005676A6">
            <w:pPr>
              <w:autoSpaceDE w:val="0"/>
              <w:autoSpaceDN w:val="0"/>
              <w:adjustRightInd w:val="0"/>
              <w:rPr>
                <w:rFonts w:ascii="Arial" w:hAnsi="Arial" w:cs="Arial"/>
                <w:sz w:val="22"/>
                <w:szCs w:val="22"/>
              </w:rPr>
            </w:pPr>
            <w:r w:rsidRPr="004A6DE5">
              <w:rPr>
                <w:rFonts w:ascii="Arial" w:hAnsi="Arial" w:cs="Arial"/>
                <w:sz w:val="22"/>
                <w:szCs w:val="22"/>
              </w:rPr>
              <w:t>3</w:t>
            </w:r>
            <w:r>
              <w:rPr>
                <w:rFonts w:ascii="Arial" w:hAnsi="Arial" w:cs="Arial"/>
                <w:sz w:val="22"/>
                <w:szCs w:val="22"/>
              </w:rPr>
              <w:t>5</w:t>
            </w:r>
          </w:p>
        </w:tc>
        <w:tc>
          <w:tcPr>
            <w:tcW w:w="2541" w:type="dxa"/>
          </w:tcPr>
          <w:p w14:paraId="31D6010C"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Didattica frontale</w:t>
            </w:r>
          </w:p>
        </w:tc>
        <w:tc>
          <w:tcPr>
            <w:tcW w:w="993" w:type="dxa"/>
          </w:tcPr>
          <w:p w14:paraId="79F2FFC0"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Italiana</w:t>
            </w:r>
          </w:p>
        </w:tc>
      </w:tr>
      <w:tr w:rsidR="000E727F" w:rsidRPr="004A6DE5" w14:paraId="0CA9E2F4" w14:textId="77777777" w:rsidTr="005676A6">
        <w:trPr>
          <w:trHeight w:val="96"/>
        </w:trPr>
        <w:tc>
          <w:tcPr>
            <w:tcW w:w="2952" w:type="dxa"/>
          </w:tcPr>
          <w:p w14:paraId="1064AFF3" w14:textId="77777777" w:rsidR="000E727F" w:rsidRPr="004A6DE5" w:rsidRDefault="000E727F" w:rsidP="005676A6">
            <w:pPr>
              <w:autoSpaceDE w:val="0"/>
              <w:autoSpaceDN w:val="0"/>
              <w:adjustRightInd w:val="0"/>
              <w:rPr>
                <w:rFonts w:ascii="Arial" w:hAnsi="Arial" w:cs="Arial"/>
                <w:sz w:val="22"/>
                <w:szCs w:val="22"/>
              </w:rPr>
            </w:pPr>
            <w:r w:rsidRPr="000D28F4">
              <w:rPr>
                <w:rFonts w:ascii="Arial" w:hAnsi="Arial" w:cs="Arial"/>
                <w:sz w:val="22"/>
                <w:szCs w:val="22"/>
              </w:rPr>
              <w:t>Privacy e comunicazioni elettroniche: inquadramento generale e disposizioni del Codice priv</w:t>
            </w:r>
            <w:r>
              <w:rPr>
                <w:rFonts w:ascii="Arial" w:hAnsi="Arial" w:cs="Arial"/>
                <w:sz w:val="22"/>
                <w:szCs w:val="22"/>
              </w:rPr>
              <w:t>acy così come modificato dal d.</w:t>
            </w:r>
            <w:r w:rsidRPr="000D28F4">
              <w:rPr>
                <w:rFonts w:ascii="Arial" w:hAnsi="Arial" w:cs="Arial"/>
                <w:sz w:val="22"/>
                <w:szCs w:val="22"/>
              </w:rPr>
              <w:t xml:space="preserve">lgs. n. 101/2018 e del </w:t>
            </w:r>
            <w:proofErr w:type="spellStart"/>
            <w:r w:rsidRPr="000D28F4">
              <w:rPr>
                <w:rFonts w:ascii="Arial" w:hAnsi="Arial" w:cs="Arial"/>
                <w:sz w:val="22"/>
                <w:szCs w:val="22"/>
              </w:rPr>
              <w:t>Draft</w:t>
            </w:r>
            <w:proofErr w:type="spellEnd"/>
            <w:r w:rsidRPr="000D28F4">
              <w:rPr>
                <w:rFonts w:ascii="Arial" w:hAnsi="Arial" w:cs="Arial"/>
                <w:sz w:val="22"/>
                <w:szCs w:val="22"/>
              </w:rPr>
              <w:t xml:space="preserve"> di Regolamento e-privacy</w:t>
            </w:r>
          </w:p>
        </w:tc>
        <w:tc>
          <w:tcPr>
            <w:tcW w:w="1837" w:type="dxa"/>
          </w:tcPr>
          <w:p w14:paraId="01BEBA59"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CFF9D3C"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53FC36B"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A38A851"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A9E0EC8"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19C51FAB" w14:textId="77777777" w:rsidTr="005676A6">
        <w:trPr>
          <w:trHeight w:val="96"/>
        </w:trPr>
        <w:tc>
          <w:tcPr>
            <w:tcW w:w="2952" w:type="dxa"/>
          </w:tcPr>
          <w:p w14:paraId="6C746B60"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r w:rsidRPr="000D28F4">
              <w:rPr>
                <w:rFonts w:ascii="Arial" w:hAnsi="Arial" w:cs="Arial"/>
                <w:sz w:val="22"/>
                <w:szCs w:val="22"/>
              </w:rPr>
              <w:t xml:space="preserve">Raccolta dati on line tramite siti internet e data </w:t>
            </w:r>
            <w:proofErr w:type="spellStart"/>
            <w:r w:rsidRPr="000D28F4">
              <w:rPr>
                <w:rFonts w:ascii="Arial" w:hAnsi="Arial" w:cs="Arial"/>
                <w:sz w:val="22"/>
                <w:szCs w:val="22"/>
              </w:rPr>
              <w:t>protection</w:t>
            </w:r>
            <w:proofErr w:type="spellEnd"/>
            <w:r w:rsidRPr="000D28F4">
              <w:rPr>
                <w:rFonts w:ascii="Arial" w:hAnsi="Arial" w:cs="Arial"/>
                <w:sz w:val="22"/>
                <w:szCs w:val="22"/>
              </w:rPr>
              <w:t xml:space="preserve"> e obblighi di legge per i fornitori di servizi di comunicazione elettronica e in materia di data </w:t>
            </w:r>
            <w:proofErr w:type="spellStart"/>
            <w:r w:rsidRPr="000D28F4">
              <w:rPr>
                <w:rFonts w:ascii="Arial" w:hAnsi="Arial" w:cs="Arial"/>
                <w:sz w:val="22"/>
                <w:szCs w:val="22"/>
              </w:rPr>
              <w:t>retention</w:t>
            </w:r>
            <w:proofErr w:type="spellEnd"/>
          </w:p>
        </w:tc>
        <w:tc>
          <w:tcPr>
            <w:tcW w:w="1837" w:type="dxa"/>
          </w:tcPr>
          <w:p w14:paraId="49483FAE"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73BFCF26"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07AD5F3"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36E898B"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29F712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E02D560" w14:textId="77777777" w:rsidTr="005676A6">
        <w:trPr>
          <w:trHeight w:val="96"/>
        </w:trPr>
        <w:tc>
          <w:tcPr>
            <w:tcW w:w="2952" w:type="dxa"/>
          </w:tcPr>
          <w:p w14:paraId="3A5C9A92" w14:textId="77777777" w:rsidR="000E727F" w:rsidRPr="004A6DE5" w:rsidRDefault="000E727F" w:rsidP="005676A6">
            <w:pPr>
              <w:autoSpaceDE w:val="0"/>
              <w:autoSpaceDN w:val="0"/>
              <w:adjustRightInd w:val="0"/>
              <w:rPr>
                <w:rFonts w:ascii="Arial" w:hAnsi="Arial" w:cs="Arial"/>
                <w:sz w:val="22"/>
                <w:szCs w:val="22"/>
              </w:rPr>
            </w:pPr>
            <w:r w:rsidRPr="000D28F4">
              <w:rPr>
                <w:rFonts w:ascii="Arial" w:hAnsi="Arial" w:cs="Arial"/>
                <w:sz w:val="22"/>
                <w:szCs w:val="22"/>
              </w:rPr>
              <w:t xml:space="preserve">Privacy e comunicazioni indesiderate: telemarketing e telefonate mute: la disciplina del Codice privacy, i provvedimenti del Garante per la protezione dei dati personali, la nuova disciplina nazionale sul telemarketing e il </w:t>
            </w:r>
            <w:proofErr w:type="spellStart"/>
            <w:r w:rsidRPr="000D28F4">
              <w:rPr>
                <w:rFonts w:ascii="Arial" w:hAnsi="Arial" w:cs="Arial"/>
                <w:sz w:val="22"/>
                <w:szCs w:val="22"/>
              </w:rPr>
              <w:t>draft</w:t>
            </w:r>
            <w:proofErr w:type="spellEnd"/>
            <w:r w:rsidRPr="000D28F4">
              <w:rPr>
                <w:rFonts w:ascii="Arial" w:hAnsi="Arial" w:cs="Arial"/>
                <w:sz w:val="22"/>
                <w:szCs w:val="22"/>
              </w:rPr>
              <w:t xml:space="preserve"> di regolamento E-Privacy</w:t>
            </w:r>
          </w:p>
        </w:tc>
        <w:tc>
          <w:tcPr>
            <w:tcW w:w="1837" w:type="dxa"/>
          </w:tcPr>
          <w:p w14:paraId="0DA29667"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3170AC36"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A8B4F56"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5D6F672A"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5D596B2"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A8F7A5B" w14:textId="77777777" w:rsidTr="005676A6">
        <w:trPr>
          <w:trHeight w:val="96"/>
        </w:trPr>
        <w:tc>
          <w:tcPr>
            <w:tcW w:w="2952" w:type="dxa"/>
          </w:tcPr>
          <w:p w14:paraId="0DC08BE2"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r w:rsidRPr="000D28F4">
              <w:rPr>
                <w:rFonts w:ascii="Arial" w:hAnsi="Arial" w:cs="Arial"/>
                <w:sz w:val="22"/>
                <w:szCs w:val="22"/>
              </w:rPr>
              <w:t>Privacy e comunicazioni indesiderate: obblighi di informativa e prestazione del consenso per attività promozionali degli utenti effettuate tramite sistemi automatizzati e non automatizzati (Linee guida spam)</w:t>
            </w:r>
          </w:p>
        </w:tc>
        <w:tc>
          <w:tcPr>
            <w:tcW w:w="1837" w:type="dxa"/>
          </w:tcPr>
          <w:p w14:paraId="2EC325E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0F930A95"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709B7EB"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AE17847"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6D027B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BEF64A9" w14:textId="77777777" w:rsidTr="005676A6">
        <w:trPr>
          <w:trHeight w:val="96"/>
        </w:trPr>
        <w:tc>
          <w:tcPr>
            <w:tcW w:w="2952" w:type="dxa"/>
          </w:tcPr>
          <w:p w14:paraId="4D55D2B8"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r w:rsidRPr="000D28F4">
              <w:rPr>
                <w:rFonts w:ascii="Arial" w:hAnsi="Arial" w:cs="Arial"/>
                <w:sz w:val="22"/>
                <w:szCs w:val="22"/>
              </w:rPr>
              <w:t>La portabilità dei dati personali</w:t>
            </w:r>
          </w:p>
        </w:tc>
        <w:tc>
          <w:tcPr>
            <w:tcW w:w="1837" w:type="dxa"/>
          </w:tcPr>
          <w:p w14:paraId="7081B8A1"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3B94E5E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A43F06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B6BAA49"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C70BC2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4E5CA61" w14:textId="77777777" w:rsidTr="005676A6">
        <w:trPr>
          <w:trHeight w:val="331"/>
        </w:trPr>
        <w:tc>
          <w:tcPr>
            <w:tcW w:w="2952" w:type="dxa"/>
          </w:tcPr>
          <w:p w14:paraId="69F5734B"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proofErr w:type="spellStart"/>
            <w:r>
              <w:rPr>
                <w:rFonts w:ascii="Arial" w:hAnsi="Arial" w:cs="Arial"/>
                <w:sz w:val="22"/>
                <w:szCs w:val="22"/>
              </w:rPr>
              <w:t>Profilazione</w:t>
            </w:r>
            <w:proofErr w:type="spellEnd"/>
            <w:r>
              <w:rPr>
                <w:rFonts w:ascii="Arial" w:hAnsi="Arial" w:cs="Arial"/>
                <w:sz w:val="22"/>
                <w:szCs w:val="22"/>
              </w:rPr>
              <w:t xml:space="preserve"> e marketing</w:t>
            </w:r>
          </w:p>
        </w:tc>
        <w:tc>
          <w:tcPr>
            <w:tcW w:w="1837" w:type="dxa"/>
          </w:tcPr>
          <w:p w14:paraId="08550487"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09B615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23F15C0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D657A0C"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39080CF4"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F597040" w14:textId="77777777" w:rsidTr="005676A6">
        <w:trPr>
          <w:trHeight w:val="265"/>
        </w:trPr>
        <w:tc>
          <w:tcPr>
            <w:tcW w:w="2952" w:type="dxa"/>
          </w:tcPr>
          <w:p w14:paraId="7E91A7A1"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proofErr w:type="spellStart"/>
            <w:r w:rsidRPr="000D28F4">
              <w:rPr>
                <w:rFonts w:ascii="Arial" w:hAnsi="Arial" w:cs="Arial"/>
                <w:sz w:val="22"/>
                <w:szCs w:val="22"/>
              </w:rPr>
              <w:t>Cybersecurity</w:t>
            </w:r>
            <w:proofErr w:type="spellEnd"/>
          </w:p>
        </w:tc>
        <w:tc>
          <w:tcPr>
            <w:tcW w:w="1837" w:type="dxa"/>
          </w:tcPr>
          <w:p w14:paraId="34D8B4C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789B7E9E"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055752E"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97D09E6"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CF1B27D"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3E7A185" w14:textId="77777777" w:rsidTr="005676A6">
        <w:trPr>
          <w:trHeight w:val="545"/>
        </w:trPr>
        <w:tc>
          <w:tcPr>
            <w:tcW w:w="2952" w:type="dxa"/>
          </w:tcPr>
          <w:p w14:paraId="0534376C" w14:textId="77777777" w:rsidR="000E727F" w:rsidRPr="004A6DE5" w:rsidRDefault="000E727F" w:rsidP="005676A6">
            <w:pPr>
              <w:widowControl w:val="0"/>
              <w:tabs>
                <w:tab w:val="left" w:pos="220"/>
                <w:tab w:val="left" w:pos="720"/>
              </w:tabs>
              <w:autoSpaceDE w:val="0"/>
              <w:autoSpaceDN w:val="0"/>
              <w:adjustRightInd w:val="0"/>
              <w:rPr>
                <w:rFonts w:ascii="Arial" w:hAnsi="Arial" w:cs="Arial"/>
                <w:sz w:val="22"/>
                <w:szCs w:val="22"/>
              </w:rPr>
            </w:pPr>
            <w:proofErr w:type="spellStart"/>
            <w:r w:rsidRPr="000D28F4">
              <w:rPr>
                <w:rFonts w:ascii="Arial" w:hAnsi="Arial" w:cs="Arial"/>
                <w:sz w:val="22"/>
                <w:szCs w:val="22"/>
              </w:rPr>
              <w:t>Cybersecurity</w:t>
            </w:r>
            <w:proofErr w:type="spellEnd"/>
            <w:r w:rsidRPr="000D28F4">
              <w:rPr>
                <w:rFonts w:ascii="Arial" w:hAnsi="Arial" w:cs="Arial"/>
                <w:sz w:val="22"/>
                <w:szCs w:val="22"/>
              </w:rPr>
              <w:t xml:space="preserve"> e data </w:t>
            </w:r>
            <w:proofErr w:type="spellStart"/>
            <w:r w:rsidRPr="000D28F4">
              <w:rPr>
                <w:rFonts w:ascii="Arial" w:hAnsi="Arial" w:cs="Arial"/>
                <w:sz w:val="22"/>
                <w:szCs w:val="22"/>
              </w:rPr>
              <w:t>breach</w:t>
            </w:r>
            <w:proofErr w:type="spellEnd"/>
            <w:r w:rsidRPr="000D28F4">
              <w:rPr>
                <w:rFonts w:ascii="Arial" w:hAnsi="Arial" w:cs="Arial"/>
                <w:sz w:val="22"/>
                <w:szCs w:val="22"/>
              </w:rPr>
              <w:t>, come minimizzare i rischi e reagire in caso di attacco</w:t>
            </w:r>
          </w:p>
        </w:tc>
        <w:tc>
          <w:tcPr>
            <w:tcW w:w="1837" w:type="dxa"/>
          </w:tcPr>
          <w:p w14:paraId="3F3EDA7D"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950C659"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5AD6357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6CE476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12975D6C"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13B6729" w14:textId="77777777" w:rsidTr="005676A6">
        <w:trPr>
          <w:trHeight w:val="96"/>
        </w:trPr>
        <w:tc>
          <w:tcPr>
            <w:tcW w:w="2952" w:type="dxa"/>
          </w:tcPr>
          <w:p w14:paraId="782C4860" w14:textId="77777777" w:rsidR="000E727F" w:rsidRPr="004A6DE5" w:rsidRDefault="000E727F" w:rsidP="005676A6">
            <w:pPr>
              <w:autoSpaceDE w:val="0"/>
              <w:autoSpaceDN w:val="0"/>
              <w:adjustRightInd w:val="0"/>
              <w:rPr>
                <w:rFonts w:ascii="Arial" w:hAnsi="Arial" w:cs="Arial"/>
                <w:sz w:val="22"/>
                <w:szCs w:val="22"/>
              </w:rPr>
            </w:pPr>
            <w:r w:rsidRPr="000D28F4">
              <w:rPr>
                <w:rFonts w:ascii="Arial" w:hAnsi="Arial" w:cs="Arial"/>
                <w:sz w:val="22"/>
                <w:szCs w:val="22"/>
              </w:rPr>
              <w:t xml:space="preserve">Criticità privacy nell’utilizzo dell’intelligenza artificiale e della </w:t>
            </w:r>
            <w:proofErr w:type="spellStart"/>
            <w:r w:rsidRPr="000D28F4">
              <w:rPr>
                <w:rFonts w:ascii="Arial" w:hAnsi="Arial" w:cs="Arial"/>
                <w:sz w:val="22"/>
                <w:szCs w:val="22"/>
              </w:rPr>
              <w:t>blockchain</w:t>
            </w:r>
            <w:proofErr w:type="spellEnd"/>
            <w:r>
              <w:rPr>
                <w:rFonts w:ascii="Arial" w:hAnsi="Arial" w:cs="Arial"/>
                <w:sz w:val="22"/>
                <w:szCs w:val="22"/>
              </w:rPr>
              <w:t>: esercitazioni su casi pratici</w:t>
            </w:r>
          </w:p>
        </w:tc>
        <w:tc>
          <w:tcPr>
            <w:tcW w:w="1837" w:type="dxa"/>
          </w:tcPr>
          <w:p w14:paraId="55E17BA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46512AA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2DE2DF9"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1096731D"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76CAE836"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6875CA40" w14:textId="77777777" w:rsidTr="005676A6">
        <w:trPr>
          <w:trHeight w:val="96"/>
        </w:trPr>
        <w:tc>
          <w:tcPr>
            <w:tcW w:w="2952" w:type="dxa"/>
          </w:tcPr>
          <w:p w14:paraId="3EF1805D" w14:textId="77777777" w:rsidR="000E727F" w:rsidRPr="00B7046A" w:rsidRDefault="000E727F" w:rsidP="005676A6">
            <w:pPr>
              <w:autoSpaceDE w:val="0"/>
              <w:autoSpaceDN w:val="0"/>
              <w:adjustRightInd w:val="0"/>
              <w:rPr>
                <w:rFonts w:ascii="Arial" w:hAnsi="Arial" w:cs="Arial"/>
                <w:sz w:val="22"/>
                <w:szCs w:val="22"/>
              </w:rPr>
            </w:pPr>
            <w:r w:rsidRPr="000D28F4">
              <w:rPr>
                <w:rFonts w:ascii="Arial" w:hAnsi="Arial" w:cs="Arial"/>
                <w:sz w:val="22"/>
                <w:szCs w:val="22"/>
              </w:rPr>
              <w:lastRenderedPageBreak/>
              <w:t>Prova di verifica intermedia</w:t>
            </w:r>
          </w:p>
        </w:tc>
        <w:tc>
          <w:tcPr>
            <w:tcW w:w="1837" w:type="dxa"/>
          </w:tcPr>
          <w:p w14:paraId="51D63BE9"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2C54877"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579C983"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C34569F"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EEBD5C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42686BFD" w14:textId="77777777" w:rsidTr="005676A6">
        <w:trPr>
          <w:trHeight w:val="48"/>
        </w:trPr>
        <w:tc>
          <w:tcPr>
            <w:tcW w:w="2952" w:type="dxa"/>
          </w:tcPr>
          <w:p w14:paraId="09DCDCAF" w14:textId="77777777" w:rsidR="001D1724" w:rsidRPr="001D1724" w:rsidRDefault="001D1724" w:rsidP="001D1724">
            <w:pPr>
              <w:autoSpaceDE w:val="0"/>
              <w:autoSpaceDN w:val="0"/>
              <w:adjustRightInd w:val="0"/>
              <w:rPr>
                <w:rFonts w:ascii="Arial" w:hAnsi="Arial" w:cs="Arial"/>
                <w:b/>
                <w:sz w:val="22"/>
                <w:szCs w:val="22"/>
                <w:u w:val="single"/>
              </w:rPr>
            </w:pPr>
            <w:r>
              <w:rPr>
                <w:rFonts w:ascii="Arial" w:hAnsi="Arial" w:cs="Arial"/>
                <w:b/>
                <w:spacing w:val="-10"/>
                <w:kern w:val="28"/>
                <w:sz w:val="22"/>
                <w:szCs w:val="22"/>
                <w:u w:val="single"/>
                <w:lang w:val="x-none" w:eastAsia="x-none"/>
              </w:rPr>
              <w:t>Modulo6</w:t>
            </w:r>
          </w:p>
          <w:p w14:paraId="790ADA78" w14:textId="77777777" w:rsidR="001D1724" w:rsidRPr="00521D76" w:rsidRDefault="001D1724" w:rsidP="001D1724">
            <w:pPr>
              <w:autoSpaceDE w:val="0"/>
              <w:autoSpaceDN w:val="0"/>
              <w:adjustRightInd w:val="0"/>
              <w:rPr>
                <w:rFonts w:ascii="Arial" w:hAnsi="Arial" w:cs="Arial"/>
                <w:b/>
                <w:sz w:val="22"/>
                <w:szCs w:val="22"/>
              </w:rPr>
            </w:pPr>
            <w:r w:rsidRPr="00521D76">
              <w:rPr>
                <w:rFonts w:ascii="Arial" w:hAnsi="Arial" w:cs="Arial"/>
                <w:b/>
                <w:sz w:val="22"/>
                <w:szCs w:val="22"/>
              </w:rPr>
              <w:t xml:space="preserve">Trattamento dei dati personali in ambito bancario, finanziario e assicurativo </w:t>
            </w:r>
          </w:p>
          <w:p w14:paraId="306C36F0" w14:textId="77777777" w:rsidR="000E727F" w:rsidRPr="001D1724" w:rsidRDefault="000E727F" w:rsidP="005676A6">
            <w:pPr>
              <w:autoSpaceDE w:val="0"/>
              <w:autoSpaceDN w:val="0"/>
              <w:adjustRightInd w:val="0"/>
              <w:rPr>
                <w:b/>
                <w:sz w:val="22"/>
                <w:szCs w:val="22"/>
                <w:u w:val="single"/>
              </w:rPr>
            </w:pPr>
          </w:p>
          <w:p w14:paraId="42846D14" w14:textId="77777777" w:rsidR="000E727F" w:rsidRDefault="00525648" w:rsidP="005676A6">
            <w:pPr>
              <w:autoSpaceDE w:val="0"/>
              <w:autoSpaceDN w:val="0"/>
              <w:adjustRightInd w:val="0"/>
              <w:rPr>
                <w:rFonts w:ascii="Arial" w:hAnsi="Arial" w:cs="Arial"/>
                <w:b/>
                <w:sz w:val="22"/>
                <w:szCs w:val="22"/>
                <w:lang w:val="en-US"/>
              </w:rPr>
            </w:pPr>
            <w:r w:rsidRPr="00525648">
              <w:rPr>
                <w:rFonts w:ascii="Arial" w:hAnsi="Arial" w:cs="Arial"/>
                <w:b/>
                <w:sz w:val="22"/>
                <w:szCs w:val="22"/>
                <w:lang w:val="en-US"/>
              </w:rPr>
              <w:t>Processing of personal data in banking, finance and insurance</w:t>
            </w:r>
          </w:p>
          <w:p w14:paraId="6D597493" w14:textId="77777777" w:rsidR="00525648" w:rsidRPr="00525648" w:rsidRDefault="00525648" w:rsidP="005676A6">
            <w:pPr>
              <w:autoSpaceDE w:val="0"/>
              <w:autoSpaceDN w:val="0"/>
              <w:adjustRightInd w:val="0"/>
              <w:rPr>
                <w:rFonts w:ascii="Arial" w:hAnsi="Arial" w:cs="Arial"/>
                <w:b/>
                <w:sz w:val="22"/>
                <w:szCs w:val="22"/>
                <w:lang w:val="en-US"/>
              </w:rPr>
            </w:pPr>
          </w:p>
          <w:p w14:paraId="1BDA2337" w14:textId="77777777" w:rsidR="000E727F" w:rsidRPr="004A6DE5" w:rsidRDefault="000E727F" w:rsidP="005676A6">
            <w:pPr>
              <w:autoSpaceDE w:val="0"/>
              <w:autoSpaceDN w:val="0"/>
              <w:adjustRightInd w:val="0"/>
              <w:rPr>
                <w:rFonts w:ascii="Arial" w:hAnsi="Arial" w:cs="Arial"/>
                <w:b/>
                <w:sz w:val="22"/>
                <w:szCs w:val="22"/>
              </w:rPr>
            </w:pPr>
            <w:r w:rsidRPr="004A6DE5">
              <w:rPr>
                <w:rFonts w:ascii="Arial" w:hAnsi="Arial" w:cs="Arial"/>
                <w:b/>
                <w:sz w:val="22"/>
                <w:szCs w:val="22"/>
                <w:lang w:val="en-US"/>
              </w:rPr>
              <w:t xml:space="preserve">Cons. Giuseppe </w:t>
            </w:r>
            <w:proofErr w:type="spellStart"/>
            <w:r w:rsidRPr="004A6DE5">
              <w:rPr>
                <w:rFonts w:ascii="Arial" w:hAnsi="Arial" w:cs="Arial"/>
                <w:b/>
                <w:sz w:val="22"/>
                <w:szCs w:val="22"/>
                <w:lang w:val="en-US"/>
              </w:rPr>
              <w:t>Staglianò</w:t>
            </w:r>
            <w:proofErr w:type="spellEnd"/>
          </w:p>
        </w:tc>
        <w:tc>
          <w:tcPr>
            <w:tcW w:w="1837" w:type="dxa"/>
          </w:tcPr>
          <w:p w14:paraId="1A85B98B"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/01, </w:t>
            </w:r>
            <w:proofErr w:type="spellStart"/>
            <w:r w:rsidRPr="004A6DE5">
              <w:rPr>
                <w:rFonts w:ascii="Arial" w:hAnsi="Arial" w:cs="Arial"/>
                <w:sz w:val="22"/>
                <w:szCs w:val="22"/>
              </w:rPr>
              <w:t>Ius</w:t>
            </w:r>
            <w:proofErr w:type="spellEnd"/>
            <w:r w:rsidRPr="004A6DE5">
              <w:rPr>
                <w:rFonts w:ascii="Arial" w:hAnsi="Arial" w:cs="Arial"/>
                <w:sz w:val="22"/>
                <w:szCs w:val="22"/>
              </w:rPr>
              <w:t xml:space="preserve">/04, </w:t>
            </w: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/09,</w:t>
            </w:r>
          </w:p>
        </w:tc>
        <w:tc>
          <w:tcPr>
            <w:tcW w:w="872" w:type="dxa"/>
          </w:tcPr>
          <w:p w14:paraId="172BC4B1"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7</w:t>
            </w:r>
          </w:p>
        </w:tc>
        <w:tc>
          <w:tcPr>
            <w:tcW w:w="839" w:type="dxa"/>
          </w:tcPr>
          <w:p w14:paraId="052580D0" w14:textId="77777777" w:rsidR="000E727F" w:rsidRPr="004A6DE5" w:rsidRDefault="000E727F" w:rsidP="005676A6">
            <w:pPr>
              <w:autoSpaceDE w:val="0"/>
              <w:autoSpaceDN w:val="0"/>
              <w:adjustRightInd w:val="0"/>
              <w:rPr>
                <w:rFonts w:ascii="Arial" w:hAnsi="Arial" w:cs="Arial"/>
                <w:sz w:val="22"/>
                <w:szCs w:val="22"/>
              </w:rPr>
            </w:pPr>
            <w:r w:rsidRPr="004A6DE5">
              <w:rPr>
                <w:rFonts w:ascii="Arial" w:hAnsi="Arial" w:cs="Arial"/>
                <w:sz w:val="22"/>
                <w:szCs w:val="22"/>
              </w:rPr>
              <w:t>3</w:t>
            </w:r>
            <w:r>
              <w:rPr>
                <w:rFonts w:ascii="Arial" w:hAnsi="Arial" w:cs="Arial"/>
                <w:sz w:val="22"/>
                <w:szCs w:val="22"/>
              </w:rPr>
              <w:t>5</w:t>
            </w:r>
          </w:p>
        </w:tc>
        <w:tc>
          <w:tcPr>
            <w:tcW w:w="2541" w:type="dxa"/>
          </w:tcPr>
          <w:p w14:paraId="0ACB5C1F"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Didattica frontale</w:t>
            </w:r>
          </w:p>
        </w:tc>
        <w:tc>
          <w:tcPr>
            <w:tcW w:w="993" w:type="dxa"/>
          </w:tcPr>
          <w:p w14:paraId="3699B959" w14:textId="77777777" w:rsidR="000E727F" w:rsidRPr="004A6DE5" w:rsidRDefault="000E727F" w:rsidP="005676A6">
            <w:pPr>
              <w:autoSpaceDE w:val="0"/>
              <w:autoSpaceDN w:val="0"/>
              <w:adjustRightInd w:val="0"/>
              <w:jc w:val="center"/>
              <w:rPr>
                <w:rFonts w:ascii="Arial" w:hAnsi="Arial" w:cs="Arial"/>
                <w:sz w:val="22"/>
                <w:szCs w:val="22"/>
              </w:rPr>
            </w:pPr>
            <w:r w:rsidRPr="004A6DE5">
              <w:rPr>
                <w:rFonts w:ascii="Arial" w:hAnsi="Arial" w:cs="Arial"/>
                <w:sz w:val="22"/>
                <w:szCs w:val="22"/>
              </w:rPr>
              <w:t>Italiana</w:t>
            </w:r>
          </w:p>
        </w:tc>
      </w:tr>
      <w:tr w:rsidR="000E727F" w:rsidRPr="004A6DE5" w14:paraId="544B8604" w14:textId="77777777" w:rsidTr="005676A6">
        <w:trPr>
          <w:trHeight w:val="44"/>
        </w:trPr>
        <w:tc>
          <w:tcPr>
            <w:tcW w:w="2952" w:type="dxa"/>
          </w:tcPr>
          <w:p w14:paraId="3B03AEE3" w14:textId="77777777" w:rsidR="000E727F" w:rsidRPr="004A6DE5" w:rsidRDefault="000E727F" w:rsidP="005676A6">
            <w:pPr>
              <w:autoSpaceDE w:val="0"/>
              <w:autoSpaceDN w:val="0"/>
              <w:adjustRightInd w:val="0"/>
              <w:rPr>
                <w:rFonts w:ascii="Arial" w:hAnsi="Arial" w:cs="Arial"/>
                <w:sz w:val="22"/>
                <w:szCs w:val="22"/>
              </w:rPr>
            </w:pPr>
            <w:r w:rsidRPr="004A6DE5">
              <w:rPr>
                <w:rFonts w:ascii="Arial" w:hAnsi="Arial" w:cs="Arial"/>
                <w:sz w:val="22"/>
                <w:szCs w:val="22"/>
              </w:rPr>
              <w:t>Rapporti bancari e finanziari e protezione dei dati personali</w:t>
            </w:r>
          </w:p>
        </w:tc>
        <w:tc>
          <w:tcPr>
            <w:tcW w:w="1837" w:type="dxa"/>
          </w:tcPr>
          <w:p w14:paraId="17591C79"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0A617E9"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EF02A34"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2E8FB73A"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5A74F79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2CF27818" w14:textId="77777777" w:rsidTr="005676A6">
        <w:trPr>
          <w:trHeight w:val="44"/>
        </w:trPr>
        <w:tc>
          <w:tcPr>
            <w:tcW w:w="2952" w:type="dxa"/>
          </w:tcPr>
          <w:p w14:paraId="706134B2" w14:textId="77777777" w:rsidR="000E727F" w:rsidRPr="004A6DE5" w:rsidRDefault="000E727F" w:rsidP="005676A6">
            <w:pPr>
              <w:autoSpaceDE w:val="0"/>
              <w:autoSpaceDN w:val="0"/>
              <w:adjustRightInd w:val="0"/>
              <w:rPr>
                <w:rFonts w:ascii="Arial" w:hAnsi="Arial" w:cs="Arial"/>
                <w:sz w:val="22"/>
                <w:szCs w:val="22"/>
              </w:rPr>
            </w:pPr>
            <w:r w:rsidRPr="004A6DE5">
              <w:rPr>
                <w:rFonts w:ascii="Arial" w:hAnsi="Arial" w:cs="Arial"/>
                <w:sz w:val="22"/>
                <w:szCs w:val="22"/>
              </w:rPr>
              <w:t xml:space="preserve">L’utilizzo della firma </w:t>
            </w:r>
            <w:proofErr w:type="spellStart"/>
            <w:r w:rsidRPr="004A6DE5">
              <w:rPr>
                <w:rFonts w:ascii="Arial" w:hAnsi="Arial" w:cs="Arial"/>
                <w:sz w:val="22"/>
                <w:szCs w:val="22"/>
              </w:rPr>
              <w:t>grafometrica</w:t>
            </w:r>
            <w:proofErr w:type="spellEnd"/>
            <w:r w:rsidRPr="004A6DE5">
              <w:rPr>
                <w:rFonts w:ascii="Arial" w:hAnsi="Arial" w:cs="Arial"/>
                <w:sz w:val="22"/>
                <w:szCs w:val="22"/>
              </w:rPr>
              <w:t xml:space="preserve"> nei rapporti di credito</w:t>
            </w:r>
          </w:p>
        </w:tc>
        <w:tc>
          <w:tcPr>
            <w:tcW w:w="1837" w:type="dxa"/>
          </w:tcPr>
          <w:p w14:paraId="5C2F8A6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26DE3185"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51E7E74"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6DE5F863"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A76DC69"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3D56F7F7" w14:textId="77777777" w:rsidTr="005676A6">
        <w:trPr>
          <w:trHeight w:val="44"/>
        </w:trPr>
        <w:tc>
          <w:tcPr>
            <w:tcW w:w="2952" w:type="dxa"/>
          </w:tcPr>
          <w:p w14:paraId="6CF6034A" w14:textId="77777777" w:rsidR="000E727F" w:rsidRPr="001E2A73"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La tracciabilità delle operazioni bancarie.</w:t>
            </w:r>
          </w:p>
          <w:p w14:paraId="34E90E2B" w14:textId="77777777" w:rsidR="000E727F" w:rsidRPr="004A6DE5"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Le informazioni commerciali e il relativo codice deontologico</w:t>
            </w:r>
          </w:p>
        </w:tc>
        <w:tc>
          <w:tcPr>
            <w:tcW w:w="1837" w:type="dxa"/>
          </w:tcPr>
          <w:p w14:paraId="6BD14AD4"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730A498"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0027458C"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7DA3B5AA"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0C7D489A"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5A4CC4D" w14:textId="77777777" w:rsidTr="005676A6">
        <w:trPr>
          <w:trHeight w:val="44"/>
        </w:trPr>
        <w:tc>
          <w:tcPr>
            <w:tcW w:w="2952" w:type="dxa"/>
          </w:tcPr>
          <w:p w14:paraId="4C73852A" w14:textId="77777777" w:rsidR="000E727F" w:rsidRPr="001E2A73"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 xml:space="preserve">I Sistemi di informazione creditizia (Sic) e il relativo codice deontologico. </w:t>
            </w:r>
          </w:p>
          <w:p w14:paraId="06C86C36" w14:textId="77777777" w:rsidR="000E727F" w:rsidRPr="004A6DE5"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L’attività di recupero crediti e la protezione dei dati personali</w:t>
            </w:r>
          </w:p>
        </w:tc>
        <w:tc>
          <w:tcPr>
            <w:tcW w:w="1837" w:type="dxa"/>
          </w:tcPr>
          <w:p w14:paraId="51EBFFD3"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5C221EF"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639CB752"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E31BB67"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4EF2680"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7EE617D8" w14:textId="77777777" w:rsidTr="005676A6">
        <w:trPr>
          <w:trHeight w:val="44"/>
        </w:trPr>
        <w:tc>
          <w:tcPr>
            <w:tcW w:w="2952" w:type="dxa"/>
          </w:tcPr>
          <w:p w14:paraId="1E3E6A9C" w14:textId="77777777" w:rsidR="000E727F" w:rsidRPr="004A6DE5"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Big Data nei servizi bancari e finanziari</w:t>
            </w:r>
          </w:p>
        </w:tc>
        <w:tc>
          <w:tcPr>
            <w:tcW w:w="1837" w:type="dxa"/>
          </w:tcPr>
          <w:p w14:paraId="5B8CA4D5"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3D9C6821"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34539148"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04F94217"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969120B"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DB1997E" w14:textId="77777777" w:rsidTr="005676A6">
        <w:trPr>
          <w:trHeight w:val="44"/>
        </w:trPr>
        <w:tc>
          <w:tcPr>
            <w:tcW w:w="2952" w:type="dxa"/>
          </w:tcPr>
          <w:p w14:paraId="5C2DB03B" w14:textId="77777777" w:rsidR="000E727F" w:rsidRPr="004A6DE5"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Il trattamento dei dati personali nel settore assicurativo</w:t>
            </w:r>
          </w:p>
        </w:tc>
        <w:tc>
          <w:tcPr>
            <w:tcW w:w="1837" w:type="dxa"/>
          </w:tcPr>
          <w:p w14:paraId="5FCE9D86"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47E1292"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39B2C4D"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2FF67D5"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0B3F1266"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09C3C2D9" w14:textId="77777777" w:rsidTr="005676A6">
        <w:trPr>
          <w:trHeight w:val="44"/>
        </w:trPr>
        <w:tc>
          <w:tcPr>
            <w:tcW w:w="2952" w:type="dxa"/>
          </w:tcPr>
          <w:p w14:paraId="715A205B" w14:textId="77777777" w:rsidR="000E727F" w:rsidRPr="004A6DE5" w:rsidRDefault="000E727F" w:rsidP="005676A6">
            <w:pPr>
              <w:autoSpaceDE w:val="0"/>
              <w:autoSpaceDN w:val="0"/>
              <w:adjustRightInd w:val="0"/>
              <w:rPr>
                <w:rFonts w:ascii="Arial" w:hAnsi="Arial" w:cs="Arial"/>
                <w:sz w:val="22"/>
                <w:szCs w:val="22"/>
              </w:rPr>
            </w:pPr>
            <w:r w:rsidRPr="001E2A73">
              <w:rPr>
                <w:rFonts w:ascii="Arial" w:hAnsi="Arial" w:cs="Arial"/>
                <w:sz w:val="22"/>
                <w:szCs w:val="22"/>
              </w:rPr>
              <w:t>Esercitazioni su casi pratici con riferimento alla prassi decisoria del Garante per la protezione dei dati personali e agli orientamenti della giurisprudenza</w:t>
            </w:r>
          </w:p>
        </w:tc>
        <w:tc>
          <w:tcPr>
            <w:tcW w:w="1837" w:type="dxa"/>
          </w:tcPr>
          <w:p w14:paraId="29983BFF"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50425FB5"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1D5E73D4"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4B8E5405"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2E3A3303"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5070FF76" w14:textId="77777777" w:rsidTr="005676A6">
        <w:trPr>
          <w:trHeight w:val="44"/>
        </w:trPr>
        <w:tc>
          <w:tcPr>
            <w:tcW w:w="2952" w:type="dxa"/>
          </w:tcPr>
          <w:p w14:paraId="3616C09F" w14:textId="77777777" w:rsidR="000E727F" w:rsidRPr="004A6DE5" w:rsidRDefault="000E727F" w:rsidP="005676A6">
            <w:pPr>
              <w:autoSpaceDE w:val="0"/>
              <w:autoSpaceDN w:val="0"/>
              <w:adjustRightInd w:val="0"/>
              <w:rPr>
                <w:rFonts w:ascii="Arial" w:hAnsi="Arial" w:cs="Arial"/>
                <w:sz w:val="22"/>
                <w:szCs w:val="22"/>
              </w:rPr>
            </w:pPr>
            <w:r>
              <w:rPr>
                <w:rFonts w:ascii="Arial" w:hAnsi="Arial" w:cs="Arial"/>
                <w:sz w:val="22"/>
                <w:szCs w:val="22"/>
              </w:rPr>
              <w:t>Prova di verifica intermedia</w:t>
            </w:r>
          </w:p>
        </w:tc>
        <w:tc>
          <w:tcPr>
            <w:tcW w:w="1837" w:type="dxa"/>
          </w:tcPr>
          <w:p w14:paraId="21E859AC"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69C4E104" w14:textId="77777777" w:rsidR="000E727F" w:rsidRPr="004A6DE5" w:rsidRDefault="000E727F" w:rsidP="005676A6">
            <w:pPr>
              <w:autoSpaceDE w:val="0"/>
              <w:autoSpaceDN w:val="0"/>
              <w:adjustRightInd w:val="0"/>
              <w:jc w:val="center"/>
              <w:rPr>
                <w:rFonts w:ascii="Arial" w:hAnsi="Arial" w:cs="Arial"/>
                <w:sz w:val="22"/>
                <w:szCs w:val="22"/>
              </w:rPr>
            </w:pPr>
          </w:p>
        </w:tc>
        <w:tc>
          <w:tcPr>
            <w:tcW w:w="839" w:type="dxa"/>
          </w:tcPr>
          <w:p w14:paraId="40F945DF" w14:textId="77777777" w:rsidR="000E727F" w:rsidRPr="004A6DE5" w:rsidRDefault="000E727F" w:rsidP="005676A6">
            <w:pPr>
              <w:autoSpaceDE w:val="0"/>
              <w:autoSpaceDN w:val="0"/>
              <w:adjustRightInd w:val="0"/>
              <w:rPr>
                <w:rFonts w:ascii="Arial" w:hAnsi="Arial" w:cs="Arial"/>
                <w:sz w:val="22"/>
                <w:szCs w:val="22"/>
              </w:rPr>
            </w:pPr>
          </w:p>
        </w:tc>
        <w:tc>
          <w:tcPr>
            <w:tcW w:w="2541" w:type="dxa"/>
          </w:tcPr>
          <w:p w14:paraId="35FA59AC" w14:textId="77777777" w:rsidR="000E727F" w:rsidRPr="004A6DE5" w:rsidRDefault="000E727F" w:rsidP="005676A6">
            <w:pPr>
              <w:autoSpaceDE w:val="0"/>
              <w:autoSpaceDN w:val="0"/>
              <w:adjustRightInd w:val="0"/>
              <w:jc w:val="center"/>
              <w:rPr>
                <w:rFonts w:ascii="Arial" w:hAnsi="Arial" w:cs="Arial"/>
                <w:sz w:val="22"/>
                <w:szCs w:val="22"/>
              </w:rPr>
            </w:pPr>
          </w:p>
        </w:tc>
        <w:tc>
          <w:tcPr>
            <w:tcW w:w="993" w:type="dxa"/>
          </w:tcPr>
          <w:p w14:paraId="604EF745" w14:textId="77777777" w:rsidR="000E727F" w:rsidRPr="004A6DE5" w:rsidRDefault="000E727F" w:rsidP="005676A6">
            <w:pPr>
              <w:autoSpaceDE w:val="0"/>
              <w:autoSpaceDN w:val="0"/>
              <w:adjustRightInd w:val="0"/>
              <w:jc w:val="center"/>
              <w:rPr>
                <w:rFonts w:ascii="Arial" w:hAnsi="Arial" w:cs="Arial"/>
                <w:sz w:val="22"/>
                <w:szCs w:val="22"/>
              </w:rPr>
            </w:pPr>
          </w:p>
        </w:tc>
      </w:tr>
      <w:tr w:rsidR="000E727F" w:rsidRPr="004A6DE5" w14:paraId="4962BD0A" w14:textId="77777777" w:rsidTr="005676A6">
        <w:trPr>
          <w:trHeight w:val="44"/>
        </w:trPr>
        <w:tc>
          <w:tcPr>
            <w:tcW w:w="2952" w:type="dxa"/>
          </w:tcPr>
          <w:p w14:paraId="1A053334" w14:textId="77777777" w:rsidR="000E727F" w:rsidRDefault="000E727F" w:rsidP="005676A6">
            <w:pPr>
              <w:autoSpaceDE w:val="0"/>
              <w:autoSpaceDN w:val="0"/>
              <w:adjustRightInd w:val="0"/>
              <w:rPr>
                <w:rFonts w:ascii="Arial" w:hAnsi="Arial" w:cs="Arial"/>
                <w:sz w:val="22"/>
                <w:szCs w:val="22"/>
              </w:rPr>
            </w:pPr>
            <w:r w:rsidRPr="006A6580">
              <w:rPr>
                <w:rFonts w:ascii="Arial" w:hAnsi="Arial" w:cs="Arial"/>
                <w:b/>
                <w:i/>
                <w:sz w:val="22"/>
                <w:szCs w:val="22"/>
              </w:rPr>
              <w:t xml:space="preserve">Summer </w:t>
            </w:r>
            <w:proofErr w:type="spellStart"/>
            <w:r w:rsidRPr="006A6580">
              <w:rPr>
                <w:rFonts w:ascii="Arial" w:hAnsi="Arial" w:cs="Arial"/>
                <w:b/>
                <w:i/>
                <w:sz w:val="22"/>
                <w:szCs w:val="22"/>
              </w:rPr>
              <w:t>school</w:t>
            </w:r>
            <w:proofErr w:type="spellEnd"/>
            <w:r>
              <w:rPr>
                <w:rFonts w:ascii="Arial" w:hAnsi="Arial" w:cs="Arial"/>
                <w:sz w:val="22"/>
                <w:szCs w:val="22"/>
              </w:rPr>
              <w:t xml:space="preserve"> </w:t>
            </w:r>
          </w:p>
          <w:p w14:paraId="548A037E" w14:textId="77777777" w:rsidR="000E727F" w:rsidRDefault="000E727F" w:rsidP="005676A6">
            <w:pPr>
              <w:autoSpaceDE w:val="0"/>
              <w:autoSpaceDN w:val="0"/>
              <w:adjustRightInd w:val="0"/>
              <w:rPr>
                <w:rFonts w:ascii="Arial" w:hAnsi="Arial" w:cs="Arial"/>
                <w:sz w:val="22"/>
                <w:szCs w:val="22"/>
              </w:rPr>
            </w:pPr>
            <w:proofErr w:type="gramStart"/>
            <w:r>
              <w:rPr>
                <w:rFonts w:ascii="Arial" w:hAnsi="Arial" w:cs="Arial"/>
                <w:sz w:val="22"/>
                <w:szCs w:val="22"/>
              </w:rPr>
              <w:t>presso</w:t>
            </w:r>
            <w:proofErr w:type="gramEnd"/>
            <w:r>
              <w:rPr>
                <w:rFonts w:ascii="Arial" w:hAnsi="Arial" w:cs="Arial"/>
                <w:sz w:val="22"/>
                <w:szCs w:val="22"/>
              </w:rPr>
              <w:t xml:space="preserve"> </w:t>
            </w:r>
          </w:p>
          <w:p w14:paraId="4DB4DC0E" w14:textId="77777777" w:rsidR="000E727F" w:rsidRDefault="000E727F" w:rsidP="005676A6">
            <w:pPr>
              <w:autoSpaceDE w:val="0"/>
              <w:autoSpaceDN w:val="0"/>
              <w:adjustRightInd w:val="0"/>
              <w:rPr>
                <w:rFonts w:ascii="Arial" w:hAnsi="Arial" w:cs="Arial"/>
                <w:sz w:val="22"/>
                <w:szCs w:val="22"/>
              </w:rPr>
            </w:pPr>
            <w:r>
              <w:rPr>
                <w:rFonts w:ascii="Arial" w:hAnsi="Arial" w:cs="Arial"/>
                <w:sz w:val="22"/>
                <w:szCs w:val="22"/>
              </w:rPr>
              <w:t>l’Università degli Studi di Urbino Carlo Bo (dal 21 settembre 2020 al 25 settembre 2020)</w:t>
            </w:r>
          </w:p>
        </w:tc>
        <w:tc>
          <w:tcPr>
            <w:tcW w:w="1837" w:type="dxa"/>
          </w:tcPr>
          <w:p w14:paraId="2E6AD26A" w14:textId="77777777" w:rsidR="000E727F" w:rsidRPr="004A6DE5" w:rsidRDefault="000E727F" w:rsidP="005676A6">
            <w:pPr>
              <w:autoSpaceDE w:val="0"/>
              <w:autoSpaceDN w:val="0"/>
              <w:adjustRightInd w:val="0"/>
              <w:jc w:val="center"/>
              <w:rPr>
                <w:rFonts w:ascii="Arial" w:hAnsi="Arial" w:cs="Arial"/>
                <w:sz w:val="22"/>
                <w:szCs w:val="22"/>
              </w:rPr>
            </w:pPr>
            <w:proofErr w:type="spellStart"/>
            <w:r w:rsidRPr="004A6DE5">
              <w:rPr>
                <w:rFonts w:ascii="Arial" w:hAnsi="Arial" w:cs="Arial"/>
                <w:sz w:val="22"/>
                <w:szCs w:val="22"/>
              </w:rPr>
              <w:t>Ius</w:t>
            </w:r>
            <w:proofErr w:type="spellEnd"/>
            <w:r w:rsidRPr="004A6DE5">
              <w:rPr>
                <w:rFonts w:ascii="Arial" w:hAnsi="Arial" w:cs="Arial"/>
                <w:sz w:val="22"/>
                <w:szCs w:val="22"/>
              </w:rPr>
              <w:t xml:space="preserve">/08, </w:t>
            </w:r>
            <w:proofErr w:type="spellStart"/>
            <w:r w:rsidRPr="004A6DE5">
              <w:rPr>
                <w:rFonts w:ascii="Arial" w:hAnsi="Arial" w:cs="Arial"/>
                <w:sz w:val="22"/>
                <w:szCs w:val="22"/>
              </w:rPr>
              <w:t>Ius</w:t>
            </w:r>
            <w:proofErr w:type="spellEnd"/>
            <w:r w:rsidRPr="004A6DE5">
              <w:rPr>
                <w:rFonts w:ascii="Arial" w:hAnsi="Arial" w:cs="Arial"/>
                <w:sz w:val="22"/>
                <w:szCs w:val="22"/>
              </w:rPr>
              <w:t xml:space="preserve">/09, </w:t>
            </w:r>
            <w:proofErr w:type="spellStart"/>
            <w:r w:rsidRPr="004A6DE5">
              <w:rPr>
                <w:rFonts w:ascii="Arial" w:hAnsi="Arial" w:cs="Arial"/>
                <w:sz w:val="22"/>
                <w:szCs w:val="22"/>
              </w:rPr>
              <w:t>Ius</w:t>
            </w:r>
            <w:proofErr w:type="spellEnd"/>
            <w:r w:rsidRPr="004A6DE5">
              <w:rPr>
                <w:rFonts w:ascii="Arial" w:hAnsi="Arial" w:cs="Arial"/>
                <w:sz w:val="22"/>
                <w:szCs w:val="22"/>
              </w:rPr>
              <w:t>/14</w:t>
            </w:r>
          </w:p>
        </w:tc>
        <w:tc>
          <w:tcPr>
            <w:tcW w:w="872" w:type="dxa"/>
          </w:tcPr>
          <w:p w14:paraId="5316F15E" w14:textId="77777777" w:rsidR="000E727F" w:rsidRPr="004A6DE5" w:rsidRDefault="000E727F" w:rsidP="005676A6">
            <w:pPr>
              <w:autoSpaceDE w:val="0"/>
              <w:autoSpaceDN w:val="0"/>
              <w:adjustRightInd w:val="0"/>
              <w:jc w:val="center"/>
              <w:rPr>
                <w:rFonts w:ascii="Arial" w:hAnsi="Arial" w:cs="Arial"/>
                <w:sz w:val="22"/>
                <w:szCs w:val="22"/>
              </w:rPr>
            </w:pPr>
            <w:r>
              <w:rPr>
                <w:rFonts w:ascii="Arial" w:hAnsi="Arial" w:cs="Arial"/>
                <w:sz w:val="22"/>
                <w:szCs w:val="22"/>
              </w:rPr>
              <w:t>8</w:t>
            </w:r>
          </w:p>
        </w:tc>
        <w:tc>
          <w:tcPr>
            <w:tcW w:w="839" w:type="dxa"/>
          </w:tcPr>
          <w:p w14:paraId="32367A37" w14:textId="77777777" w:rsidR="000E727F" w:rsidRPr="004A6DE5" w:rsidRDefault="000E727F" w:rsidP="005676A6">
            <w:pPr>
              <w:autoSpaceDE w:val="0"/>
              <w:autoSpaceDN w:val="0"/>
              <w:adjustRightInd w:val="0"/>
              <w:rPr>
                <w:rFonts w:ascii="Arial" w:hAnsi="Arial" w:cs="Arial"/>
                <w:sz w:val="22"/>
                <w:szCs w:val="22"/>
              </w:rPr>
            </w:pPr>
            <w:r>
              <w:rPr>
                <w:rFonts w:ascii="Arial" w:hAnsi="Arial" w:cs="Arial"/>
                <w:sz w:val="22"/>
                <w:szCs w:val="22"/>
              </w:rPr>
              <w:t>40</w:t>
            </w:r>
          </w:p>
        </w:tc>
        <w:tc>
          <w:tcPr>
            <w:tcW w:w="2541" w:type="dxa"/>
          </w:tcPr>
          <w:p w14:paraId="6EFB6C5D" w14:textId="77777777" w:rsidR="000E727F" w:rsidRPr="004A6DE5" w:rsidRDefault="000E727F" w:rsidP="005676A6">
            <w:pPr>
              <w:autoSpaceDE w:val="0"/>
              <w:autoSpaceDN w:val="0"/>
              <w:adjustRightInd w:val="0"/>
              <w:jc w:val="center"/>
              <w:rPr>
                <w:rFonts w:ascii="Arial" w:hAnsi="Arial" w:cs="Arial"/>
                <w:sz w:val="22"/>
                <w:szCs w:val="22"/>
              </w:rPr>
            </w:pPr>
            <w:r>
              <w:rPr>
                <w:rFonts w:ascii="Arial" w:hAnsi="Arial" w:cs="Arial"/>
                <w:sz w:val="22"/>
                <w:szCs w:val="22"/>
              </w:rPr>
              <w:t>Didattica frontale</w:t>
            </w:r>
          </w:p>
        </w:tc>
        <w:tc>
          <w:tcPr>
            <w:tcW w:w="993" w:type="dxa"/>
          </w:tcPr>
          <w:p w14:paraId="3E792A90" w14:textId="77777777" w:rsidR="000E727F" w:rsidRPr="004A6DE5" w:rsidRDefault="000E727F" w:rsidP="005676A6">
            <w:pPr>
              <w:autoSpaceDE w:val="0"/>
              <w:autoSpaceDN w:val="0"/>
              <w:adjustRightInd w:val="0"/>
              <w:jc w:val="both"/>
              <w:rPr>
                <w:rFonts w:ascii="Arial" w:hAnsi="Arial" w:cs="Arial"/>
                <w:sz w:val="22"/>
                <w:szCs w:val="22"/>
              </w:rPr>
            </w:pPr>
            <w:r>
              <w:rPr>
                <w:rFonts w:ascii="Arial" w:hAnsi="Arial" w:cs="Arial"/>
                <w:sz w:val="22"/>
                <w:szCs w:val="22"/>
              </w:rPr>
              <w:t>Italiana</w:t>
            </w:r>
          </w:p>
        </w:tc>
      </w:tr>
      <w:tr w:rsidR="000E727F" w:rsidRPr="004A6DE5" w14:paraId="1B108FB2" w14:textId="77777777" w:rsidTr="005676A6">
        <w:trPr>
          <w:trHeight w:val="44"/>
        </w:trPr>
        <w:tc>
          <w:tcPr>
            <w:tcW w:w="2952" w:type="dxa"/>
          </w:tcPr>
          <w:p w14:paraId="6BFB0398" w14:textId="77777777" w:rsidR="000E727F" w:rsidRPr="003F1CD4" w:rsidRDefault="000E727F" w:rsidP="005676A6">
            <w:pPr>
              <w:autoSpaceDE w:val="0"/>
              <w:autoSpaceDN w:val="0"/>
              <w:adjustRightInd w:val="0"/>
              <w:rPr>
                <w:rFonts w:ascii="Arial" w:hAnsi="Arial" w:cs="Arial"/>
                <w:sz w:val="22"/>
                <w:szCs w:val="22"/>
              </w:rPr>
            </w:pPr>
            <w:r>
              <w:rPr>
                <w:rFonts w:ascii="Arial" w:hAnsi="Arial" w:cs="Arial"/>
                <w:sz w:val="22"/>
                <w:szCs w:val="22"/>
              </w:rPr>
              <w:t xml:space="preserve">Giornata conclusiva </w:t>
            </w:r>
          </w:p>
        </w:tc>
        <w:tc>
          <w:tcPr>
            <w:tcW w:w="1837" w:type="dxa"/>
          </w:tcPr>
          <w:p w14:paraId="17C5CBB1" w14:textId="77777777" w:rsidR="000E727F" w:rsidRPr="004A6DE5" w:rsidRDefault="000E727F" w:rsidP="005676A6">
            <w:pPr>
              <w:autoSpaceDE w:val="0"/>
              <w:autoSpaceDN w:val="0"/>
              <w:adjustRightInd w:val="0"/>
              <w:jc w:val="center"/>
              <w:rPr>
                <w:rFonts w:ascii="Arial" w:hAnsi="Arial" w:cs="Arial"/>
                <w:sz w:val="22"/>
                <w:szCs w:val="22"/>
              </w:rPr>
            </w:pPr>
          </w:p>
        </w:tc>
        <w:tc>
          <w:tcPr>
            <w:tcW w:w="872" w:type="dxa"/>
          </w:tcPr>
          <w:p w14:paraId="1A240751" w14:textId="77777777" w:rsidR="000E727F" w:rsidRDefault="000E727F" w:rsidP="005676A6">
            <w:pPr>
              <w:autoSpaceDE w:val="0"/>
              <w:autoSpaceDN w:val="0"/>
              <w:adjustRightInd w:val="0"/>
              <w:jc w:val="center"/>
              <w:rPr>
                <w:rFonts w:ascii="Arial" w:hAnsi="Arial" w:cs="Arial"/>
                <w:sz w:val="22"/>
                <w:szCs w:val="22"/>
              </w:rPr>
            </w:pPr>
          </w:p>
        </w:tc>
        <w:tc>
          <w:tcPr>
            <w:tcW w:w="839" w:type="dxa"/>
          </w:tcPr>
          <w:p w14:paraId="733962DF" w14:textId="77777777" w:rsidR="000E727F" w:rsidRDefault="000E727F" w:rsidP="005676A6">
            <w:pPr>
              <w:autoSpaceDE w:val="0"/>
              <w:autoSpaceDN w:val="0"/>
              <w:adjustRightInd w:val="0"/>
              <w:rPr>
                <w:rFonts w:ascii="Arial" w:hAnsi="Arial" w:cs="Arial"/>
                <w:sz w:val="22"/>
                <w:szCs w:val="22"/>
              </w:rPr>
            </w:pPr>
          </w:p>
        </w:tc>
        <w:tc>
          <w:tcPr>
            <w:tcW w:w="2541" w:type="dxa"/>
          </w:tcPr>
          <w:p w14:paraId="7B930AE8" w14:textId="77777777" w:rsidR="000E727F" w:rsidRDefault="000E727F" w:rsidP="005676A6">
            <w:pPr>
              <w:autoSpaceDE w:val="0"/>
              <w:autoSpaceDN w:val="0"/>
              <w:adjustRightInd w:val="0"/>
              <w:jc w:val="center"/>
              <w:rPr>
                <w:rFonts w:ascii="Arial" w:hAnsi="Arial" w:cs="Arial"/>
                <w:sz w:val="22"/>
                <w:szCs w:val="22"/>
              </w:rPr>
            </w:pPr>
          </w:p>
        </w:tc>
        <w:tc>
          <w:tcPr>
            <w:tcW w:w="993" w:type="dxa"/>
          </w:tcPr>
          <w:p w14:paraId="531656E6" w14:textId="77777777" w:rsidR="000E727F" w:rsidRDefault="000E727F" w:rsidP="005676A6">
            <w:pPr>
              <w:autoSpaceDE w:val="0"/>
              <w:autoSpaceDN w:val="0"/>
              <w:adjustRightInd w:val="0"/>
              <w:rPr>
                <w:rFonts w:ascii="Arial" w:hAnsi="Arial" w:cs="Arial"/>
                <w:sz w:val="22"/>
                <w:szCs w:val="22"/>
              </w:rPr>
            </w:pPr>
          </w:p>
        </w:tc>
      </w:tr>
    </w:tbl>
    <w:p w14:paraId="656566D8" w14:textId="77777777" w:rsidR="000E727F" w:rsidRPr="004A6DE5" w:rsidRDefault="000E727F" w:rsidP="000E727F">
      <w:pPr>
        <w:rPr>
          <w:sz w:val="22"/>
          <w:szCs w:val="22"/>
        </w:rPr>
      </w:pPr>
    </w:p>
    <w:p w14:paraId="7E275BBC" w14:textId="77777777" w:rsidR="000E727F" w:rsidRPr="004A6DE5" w:rsidRDefault="000E727F" w:rsidP="000E727F">
      <w:pPr>
        <w:spacing w:after="120"/>
        <w:contextualSpacing/>
        <w:rPr>
          <w:rFonts w:ascii="Arial" w:hAnsi="Arial" w:cs="Arial"/>
          <w:sz w:val="22"/>
          <w:szCs w:val="22"/>
          <w:lang w:val="x-none" w:eastAsia="x-none"/>
        </w:rPr>
      </w:pPr>
      <w:r w:rsidRPr="004A6DE5">
        <w:rPr>
          <w:rFonts w:ascii="Arial" w:hAnsi="Arial" w:cs="Arial"/>
          <w:sz w:val="22"/>
          <w:szCs w:val="22"/>
          <w:lang w:val="x-none" w:eastAsia="x-none"/>
        </w:rPr>
        <w:t xml:space="preserve">Nel corso del Master saranno organizzati convegni, seminari nonché </w:t>
      </w:r>
      <w:r w:rsidRPr="00FA1499">
        <w:rPr>
          <w:rFonts w:ascii="Arial" w:hAnsi="Arial" w:cs="Arial"/>
          <w:i/>
          <w:sz w:val="22"/>
          <w:szCs w:val="22"/>
          <w:lang w:val="x-none" w:eastAsia="x-none"/>
        </w:rPr>
        <w:t>workshop</w:t>
      </w:r>
      <w:r w:rsidRPr="004A6DE5">
        <w:rPr>
          <w:rFonts w:ascii="Arial" w:hAnsi="Arial" w:cs="Arial"/>
          <w:sz w:val="22"/>
          <w:szCs w:val="22"/>
          <w:lang w:val="x-none" w:eastAsia="x-none"/>
        </w:rPr>
        <w:t xml:space="preserve"> di approfondimento su specifiche tematiche, che non daranno luogo al riconoscimento di crediti formativi utili al conseguimento del titolo.</w:t>
      </w:r>
      <w:r>
        <w:rPr>
          <w:rFonts w:ascii="Arial" w:hAnsi="Arial" w:cs="Arial"/>
          <w:sz w:val="22"/>
          <w:szCs w:val="22"/>
          <w:lang w:val="x-none" w:eastAsia="x-none"/>
        </w:rPr>
        <w:t xml:space="preserve"> </w:t>
      </w:r>
    </w:p>
    <w:p w14:paraId="46F73162" w14:textId="77777777" w:rsidR="00381B6F" w:rsidRPr="005B2653" w:rsidRDefault="00381B6F" w:rsidP="00381B6F">
      <w:pPr>
        <w:autoSpaceDE w:val="0"/>
        <w:autoSpaceDN w:val="0"/>
        <w:adjustRightInd w:val="0"/>
        <w:rPr>
          <w:rFonts w:ascii="Arial" w:hAnsi="Arial" w:cs="Arial"/>
          <w:highlight w:val="green"/>
        </w:rPr>
      </w:pPr>
    </w:p>
    <w:p w14:paraId="142E60A2" w14:textId="77777777" w:rsidR="008F1B27" w:rsidRPr="005B2653" w:rsidRDefault="008F1B27" w:rsidP="00124C5B">
      <w:pPr>
        <w:pStyle w:val="Titolo"/>
        <w:spacing w:after="120"/>
        <w:rPr>
          <w:rFonts w:ascii="Arial" w:hAnsi="Arial" w:cs="Arial"/>
          <w:spacing w:val="0"/>
          <w:kern w:val="0"/>
          <w:sz w:val="24"/>
          <w:szCs w:val="24"/>
          <w:highlight w:val="green"/>
        </w:rPr>
      </w:pPr>
    </w:p>
    <w:p w14:paraId="523DED22" w14:textId="77777777" w:rsidR="00CC4A69" w:rsidRPr="006215D9" w:rsidRDefault="00CC4A69" w:rsidP="00CC4A69">
      <w:pPr>
        <w:rPr>
          <w:rFonts w:ascii="Arial" w:hAnsi="Arial" w:cs="Arial"/>
          <w:sz w:val="28"/>
          <w:szCs w:val="28"/>
        </w:rPr>
      </w:pPr>
      <w:r w:rsidRPr="006215D9">
        <w:rPr>
          <w:rFonts w:ascii="Arial" w:hAnsi="Arial" w:cs="Arial"/>
          <w:sz w:val="28"/>
          <w:szCs w:val="28"/>
        </w:rPr>
        <w:t>Obiettivi formativi</w:t>
      </w:r>
    </w:p>
    <w:p w14:paraId="2CBF19BA" w14:textId="77777777" w:rsidR="00CC4A69" w:rsidRPr="004A6DE5" w:rsidRDefault="00CC4A69" w:rsidP="00CC4A69">
      <w:pPr>
        <w:autoSpaceDE w:val="0"/>
        <w:autoSpaceDN w:val="0"/>
        <w:adjustRightInd w:val="0"/>
        <w:rPr>
          <w:rFonts w:ascii="Arial" w:hAnsi="Arial" w:cs="Arial"/>
          <w:sz w:val="22"/>
          <w:szCs w:val="22"/>
        </w:rPr>
      </w:pPr>
    </w:p>
    <w:tbl>
      <w:tblPr>
        <w:tblStyle w:val="Grigliatabella"/>
        <w:tblW w:w="0" w:type="auto"/>
        <w:tblLook w:val="04A0" w:firstRow="1" w:lastRow="0" w:firstColumn="1" w:lastColumn="0" w:noHBand="0" w:noVBand="1"/>
      </w:tblPr>
      <w:tblGrid>
        <w:gridCol w:w="4812"/>
        <w:gridCol w:w="4816"/>
      </w:tblGrid>
      <w:tr w:rsidR="00CC4A69" w:rsidRPr="004A6DE5" w14:paraId="7BDE82E4" w14:textId="77777777" w:rsidTr="005676A6">
        <w:tc>
          <w:tcPr>
            <w:tcW w:w="4889" w:type="dxa"/>
          </w:tcPr>
          <w:p w14:paraId="3A4ACF62" w14:textId="77777777" w:rsidR="00CC4A69" w:rsidRPr="004A6DE5" w:rsidRDefault="00CC4A69" w:rsidP="005676A6">
            <w:pPr>
              <w:spacing w:after="120"/>
              <w:contextualSpacing/>
              <w:rPr>
                <w:rFonts w:ascii="Arial" w:hAnsi="Arial" w:cs="Arial"/>
                <w:spacing w:val="-10"/>
                <w:kern w:val="28"/>
                <w:sz w:val="22"/>
                <w:szCs w:val="22"/>
                <w:lang w:eastAsia="x-none"/>
              </w:rPr>
            </w:pPr>
            <w:r w:rsidRPr="004A6DE5">
              <w:rPr>
                <w:rFonts w:ascii="Arial" w:hAnsi="Arial" w:cs="Arial"/>
                <w:spacing w:val="-10"/>
                <w:kern w:val="28"/>
                <w:sz w:val="22"/>
                <w:szCs w:val="22"/>
                <w:lang w:eastAsia="x-none"/>
              </w:rPr>
              <w:lastRenderedPageBreak/>
              <w:t>Attività formativa</w:t>
            </w:r>
          </w:p>
        </w:tc>
        <w:tc>
          <w:tcPr>
            <w:tcW w:w="4889" w:type="dxa"/>
          </w:tcPr>
          <w:p w14:paraId="6302C222" w14:textId="77777777" w:rsidR="00CC4A69" w:rsidRPr="004A6DE5" w:rsidRDefault="00CC4A69" w:rsidP="005676A6">
            <w:pPr>
              <w:spacing w:after="120"/>
              <w:contextualSpacing/>
              <w:rPr>
                <w:rFonts w:ascii="Arial" w:hAnsi="Arial" w:cs="Arial"/>
                <w:spacing w:val="-10"/>
                <w:kern w:val="28"/>
                <w:sz w:val="22"/>
                <w:szCs w:val="22"/>
                <w:lang w:eastAsia="x-none"/>
              </w:rPr>
            </w:pPr>
            <w:r w:rsidRPr="004A6DE5">
              <w:rPr>
                <w:rFonts w:ascii="Arial" w:hAnsi="Arial" w:cs="Arial"/>
                <w:spacing w:val="-10"/>
                <w:kern w:val="28"/>
                <w:sz w:val="22"/>
                <w:szCs w:val="22"/>
                <w:lang w:eastAsia="x-none"/>
              </w:rPr>
              <w:t>Obiettivo formativo/Programma</w:t>
            </w:r>
          </w:p>
        </w:tc>
      </w:tr>
      <w:tr w:rsidR="00CC4A69" w:rsidRPr="004A6DE5" w14:paraId="56840B11" w14:textId="77777777" w:rsidTr="005676A6">
        <w:tc>
          <w:tcPr>
            <w:tcW w:w="4889" w:type="dxa"/>
          </w:tcPr>
          <w:p w14:paraId="22505E4A" w14:textId="77777777" w:rsidR="00CC4A69" w:rsidRPr="00521D76" w:rsidRDefault="00CC4A69" w:rsidP="005676A6">
            <w:pPr>
              <w:autoSpaceDE w:val="0"/>
              <w:autoSpaceDN w:val="0"/>
              <w:adjustRightInd w:val="0"/>
              <w:rPr>
                <w:rFonts w:ascii="Arial" w:hAnsi="Arial" w:cs="Arial"/>
                <w:b/>
                <w:sz w:val="22"/>
                <w:szCs w:val="22"/>
                <w:u w:val="single"/>
              </w:rPr>
            </w:pPr>
            <w:r w:rsidRPr="00521D76">
              <w:rPr>
                <w:rFonts w:ascii="Arial" w:hAnsi="Arial" w:cs="Arial"/>
                <w:b/>
                <w:sz w:val="22"/>
                <w:szCs w:val="22"/>
                <w:u w:val="single"/>
              </w:rPr>
              <w:t xml:space="preserve">Modulo 1 </w:t>
            </w:r>
          </w:p>
          <w:p w14:paraId="003E014C" w14:textId="77777777" w:rsidR="00CC4A69" w:rsidRPr="00521D76" w:rsidRDefault="00CC4A69" w:rsidP="005676A6">
            <w:pPr>
              <w:autoSpaceDE w:val="0"/>
              <w:autoSpaceDN w:val="0"/>
              <w:adjustRightInd w:val="0"/>
              <w:rPr>
                <w:rFonts w:ascii="Arial" w:hAnsi="Arial" w:cs="Arial"/>
                <w:b/>
                <w:sz w:val="22"/>
                <w:szCs w:val="22"/>
              </w:rPr>
            </w:pPr>
            <w:r w:rsidRPr="00521D76">
              <w:rPr>
                <w:rFonts w:ascii="Arial" w:hAnsi="Arial" w:cs="Arial"/>
                <w:b/>
                <w:sz w:val="22"/>
                <w:szCs w:val="22"/>
              </w:rPr>
              <w:t xml:space="preserve">La protezione dei dati personali nell’ordinamento italiano ed europeo: norme, prassi e apparato sanzionatorio </w:t>
            </w:r>
          </w:p>
          <w:p w14:paraId="65C46DDD" w14:textId="77777777" w:rsidR="00CC4A69" w:rsidRPr="003F1CD4" w:rsidRDefault="00CC4A69" w:rsidP="005676A6">
            <w:pPr>
              <w:autoSpaceDE w:val="0"/>
              <w:autoSpaceDN w:val="0"/>
              <w:adjustRightInd w:val="0"/>
              <w:rPr>
                <w:rFonts w:ascii="Arial" w:hAnsi="Arial" w:cs="Arial"/>
                <w:sz w:val="22"/>
                <w:szCs w:val="22"/>
                <w:highlight w:val="yellow"/>
              </w:rPr>
            </w:pPr>
          </w:p>
        </w:tc>
        <w:tc>
          <w:tcPr>
            <w:tcW w:w="4889" w:type="dxa"/>
            <w:shd w:val="clear" w:color="auto" w:fill="FFFFFF" w:themeFill="background1"/>
          </w:tcPr>
          <w:p w14:paraId="3BB7AC66" w14:textId="77777777" w:rsidR="00CC4A69" w:rsidRDefault="00CC4A69" w:rsidP="005676A6">
            <w:pPr>
              <w:spacing w:after="120"/>
              <w:contextualSpacing/>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 xml:space="preserve">Il modulo, i cui contenuti sono specificati nell’ambito dei </w:t>
            </w:r>
            <w:proofErr w:type="spellStart"/>
            <w:r w:rsidRPr="00521D76">
              <w:rPr>
                <w:rFonts w:ascii="Arial" w:hAnsi="Arial" w:cs="Arial"/>
                <w:spacing w:val="-10"/>
                <w:kern w:val="28"/>
                <w:sz w:val="22"/>
                <w:szCs w:val="22"/>
                <w:lang w:eastAsia="x-none"/>
              </w:rPr>
              <w:t>submoduli</w:t>
            </w:r>
            <w:proofErr w:type="spellEnd"/>
            <w:r w:rsidRPr="00521D76">
              <w:rPr>
                <w:rFonts w:ascii="Arial" w:hAnsi="Arial" w:cs="Arial"/>
                <w:spacing w:val="-10"/>
                <w:kern w:val="28"/>
                <w:sz w:val="22"/>
                <w:szCs w:val="22"/>
                <w:lang w:eastAsia="x-none"/>
              </w:rPr>
              <w:t xml:space="preserve"> in cui è articolato (1.1, 1.2 e 1.3), mira a fornire un’introduzione di carattere generale sulla protezione dei dati personali in ambito nazionale e sovranazionale. </w:t>
            </w:r>
          </w:p>
          <w:p w14:paraId="105DA99D" w14:textId="77777777" w:rsidR="00CC4A69" w:rsidRPr="00521D76" w:rsidRDefault="00CC4A69" w:rsidP="005676A6">
            <w:pPr>
              <w:spacing w:after="120"/>
              <w:contextualSpacing/>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 xml:space="preserve">Nel </w:t>
            </w:r>
            <w:proofErr w:type="spellStart"/>
            <w:r w:rsidRPr="00521D76">
              <w:rPr>
                <w:rFonts w:ascii="Arial" w:hAnsi="Arial" w:cs="Arial"/>
                <w:spacing w:val="-10"/>
                <w:kern w:val="28"/>
                <w:sz w:val="22"/>
                <w:szCs w:val="22"/>
                <w:lang w:eastAsia="x-none"/>
              </w:rPr>
              <w:t>submodulo</w:t>
            </w:r>
            <w:proofErr w:type="spellEnd"/>
            <w:r w:rsidRPr="00521D76">
              <w:rPr>
                <w:rFonts w:ascii="Arial" w:hAnsi="Arial" w:cs="Arial"/>
                <w:spacing w:val="-10"/>
                <w:kern w:val="28"/>
                <w:sz w:val="22"/>
                <w:szCs w:val="22"/>
                <w:lang w:eastAsia="x-none"/>
              </w:rPr>
              <w:t xml:space="preserve"> introduttivo si </w:t>
            </w:r>
            <w:r>
              <w:rPr>
                <w:rFonts w:ascii="Arial" w:hAnsi="Arial" w:cs="Arial"/>
                <w:spacing w:val="-10"/>
                <w:kern w:val="28"/>
                <w:sz w:val="22"/>
                <w:szCs w:val="22"/>
                <w:lang w:eastAsia="x-none"/>
              </w:rPr>
              <w:t>esamina</w:t>
            </w:r>
            <w:r w:rsidRPr="00521D76">
              <w:rPr>
                <w:rFonts w:ascii="Arial" w:hAnsi="Arial" w:cs="Arial"/>
                <w:spacing w:val="-10"/>
                <w:kern w:val="28"/>
                <w:sz w:val="22"/>
                <w:szCs w:val="22"/>
                <w:lang w:eastAsia="x-none"/>
              </w:rPr>
              <w:t xml:space="preserve"> il percorso storico evolutivo della privacy, e ci si sofferma sulla tutela della riservatezza nell’ordinamento italiano e nelle carte internazionali, attraverso l’analisi dell</w:t>
            </w:r>
            <w:r>
              <w:rPr>
                <w:rFonts w:ascii="Arial" w:hAnsi="Arial" w:cs="Arial"/>
                <w:spacing w:val="-10"/>
                <w:kern w:val="28"/>
                <w:sz w:val="22"/>
                <w:szCs w:val="22"/>
                <w:lang w:eastAsia="x-none"/>
              </w:rPr>
              <w:t xml:space="preserve">e fonti del diritto della protezione dei dati personali. </w:t>
            </w:r>
            <w:r w:rsidRPr="00521D76">
              <w:rPr>
                <w:rFonts w:ascii="Arial" w:hAnsi="Arial" w:cs="Arial"/>
                <w:spacing w:val="-10"/>
                <w:kern w:val="28"/>
                <w:sz w:val="22"/>
                <w:szCs w:val="22"/>
                <w:lang w:eastAsia="x-none"/>
              </w:rPr>
              <w:t xml:space="preserve">Ampio spazio è dedicato alla l. n. 675/1996, al successivo Codice in materia di protezione dei dati personali ed alle </w:t>
            </w:r>
            <w:r>
              <w:rPr>
                <w:rFonts w:ascii="Arial" w:hAnsi="Arial" w:cs="Arial"/>
                <w:spacing w:val="-10"/>
                <w:kern w:val="28"/>
                <w:sz w:val="22"/>
                <w:szCs w:val="22"/>
                <w:lang w:eastAsia="x-none"/>
              </w:rPr>
              <w:t xml:space="preserve">sue successive </w:t>
            </w:r>
            <w:r w:rsidRPr="00521D76">
              <w:rPr>
                <w:rFonts w:ascii="Arial" w:hAnsi="Arial" w:cs="Arial"/>
                <w:spacing w:val="-10"/>
                <w:kern w:val="28"/>
                <w:sz w:val="22"/>
                <w:szCs w:val="22"/>
                <w:lang w:eastAsia="x-none"/>
              </w:rPr>
              <w:t xml:space="preserve">modifiche </w:t>
            </w:r>
            <w:r>
              <w:rPr>
                <w:rFonts w:ascii="Arial" w:hAnsi="Arial" w:cs="Arial"/>
                <w:spacing w:val="-10"/>
                <w:kern w:val="28"/>
                <w:sz w:val="22"/>
                <w:szCs w:val="22"/>
                <w:lang w:eastAsia="x-none"/>
              </w:rPr>
              <w:t>introdotte</w:t>
            </w:r>
            <w:r w:rsidRPr="00521D76">
              <w:rPr>
                <w:rFonts w:ascii="Arial" w:hAnsi="Arial" w:cs="Arial"/>
                <w:spacing w:val="-10"/>
                <w:kern w:val="28"/>
                <w:sz w:val="22"/>
                <w:szCs w:val="22"/>
                <w:lang w:eastAsia="x-none"/>
              </w:rPr>
              <w:t xml:space="preserve"> </w:t>
            </w:r>
            <w:r>
              <w:rPr>
                <w:rFonts w:ascii="Arial" w:hAnsi="Arial" w:cs="Arial"/>
                <w:spacing w:val="-10"/>
                <w:kern w:val="28"/>
                <w:sz w:val="22"/>
                <w:szCs w:val="22"/>
                <w:lang w:eastAsia="x-none"/>
              </w:rPr>
              <w:t>con</w:t>
            </w:r>
            <w:r w:rsidRPr="00521D76">
              <w:rPr>
                <w:rFonts w:ascii="Arial" w:hAnsi="Arial" w:cs="Arial"/>
                <w:spacing w:val="-10"/>
                <w:kern w:val="28"/>
                <w:sz w:val="22"/>
                <w:szCs w:val="22"/>
                <w:lang w:eastAsia="x-none"/>
              </w:rPr>
              <w:t xml:space="preserve"> il D.lgs. n. 101/2018 di adeguamento </w:t>
            </w:r>
            <w:r w:rsidRPr="00793727">
              <w:rPr>
                <w:rFonts w:ascii="Arial" w:hAnsi="Arial" w:cs="Arial"/>
                <w:spacing w:val="-10"/>
                <w:kern w:val="28"/>
                <w:sz w:val="22"/>
                <w:szCs w:val="22"/>
                <w:lang w:eastAsia="x-none"/>
              </w:rPr>
              <w:t>della normativa nazionale</w:t>
            </w:r>
            <w:r w:rsidRPr="00657A9F">
              <w:rPr>
                <w:rFonts w:ascii="Arial" w:hAnsi="Arial" w:cs="Arial"/>
                <w:spacing w:val="-10"/>
                <w:kern w:val="28"/>
                <w:sz w:val="22"/>
                <w:szCs w:val="22"/>
                <w:lang w:eastAsia="x-none"/>
              </w:rPr>
              <w:t xml:space="preserve"> al Regolamento UE n. 2016/679</w:t>
            </w:r>
            <w:r w:rsidRPr="00521D76">
              <w:rPr>
                <w:rFonts w:ascii="Arial" w:hAnsi="Arial" w:cs="Arial"/>
                <w:spacing w:val="-10"/>
                <w:kern w:val="28"/>
                <w:sz w:val="22"/>
                <w:szCs w:val="22"/>
                <w:lang w:eastAsia="x-none"/>
              </w:rPr>
              <w:t xml:space="preserve">. Particolare attenzione è </w:t>
            </w:r>
            <w:r>
              <w:rPr>
                <w:rFonts w:ascii="Arial" w:hAnsi="Arial" w:cs="Arial"/>
                <w:spacing w:val="-10"/>
                <w:kern w:val="28"/>
                <w:sz w:val="22"/>
                <w:szCs w:val="22"/>
                <w:lang w:eastAsia="x-none"/>
              </w:rPr>
              <w:t>dedicata</w:t>
            </w:r>
            <w:r w:rsidRPr="00521D76">
              <w:rPr>
                <w:rFonts w:ascii="Arial" w:hAnsi="Arial" w:cs="Arial"/>
                <w:spacing w:val="-10"/>
                <w:kern w:val="28"/>
                <w:sz w:val="22"/>
                <w:szCs w:val="22"/>
                <w:lang w:eastAsia="x-none"/>
              </w:rPr>
              <w:t xml:space="preserve"> ai principi, alle definizioni e ai diritti degli interessati riconosciuti dalla </w:t>
            </w:r>
            <w:r>
              <w:rPr>
                <w:rFonts w:ascii="Arial" w:hAnsi="Arial" w:cs="Arial"/>
                <w:spacing w:val="-10"/>
                <w:kern w:val="28"/>
                <w:sz w:val="22"/>
                <w:szCs w:val="22"/>
                <w:lang w:eastAsia="x-none"/>
              </w:rPr>
              <w:t>nuova disciplina</w:t>
            </w:r>
            <w:r w:rsidRPr="00521D76">
              <w:rPr>
                <w:rFonts w:ascii="Arial" w:hAnsi="Arial" w:cs="Arial"/>
                <w:spacing w:val="-10"/>
                <w:kern w:val="28"/>
                <w:sz w:val="22"/>
                <w:szCs w:val="22"/>
                <w:lang w:eastAsia="x-none"/>
              </w:rPr>
              <w:t xml:space="preserve"> europea</w:t>
            </w:r>
            <w:r>
              <w:rPr>
                <w:rFonts w:ascii="Arial" w:hAnsi="Arial" w:cs="Arial"/>
                <w:spacing w:val="-10"/>
                <w:kern w:val="28"/>
                <w:sz w:val="22"/>
                <w:szCs w:val="22"/>
                <w:lang w:eastAsia="x-none"/>
              </w:rPr>
              <w:t>.</w:t>
            </w:r>
            <w:r w:rsidRPr="00521D76">
              <w:rPr>
                <w:rFonts w:ascii="Arial" w:hAnsi="Arial" w:cs="Arial"/>
                <w:spacing w:val="-10"/>
                <w:kern w:val="28"/>
                <w:sz w:val="22"/>
                <w:szCs w:val="22"/>
                <w:lang w:eastAsia="x-none"/>
              </w:rPr>
              <w:t xml:space="preserve"> </w:t>
            </w:r>
          </w:p>
          <w:p w14:paraId="7440965E" w14:textId="77777777" w:rsidR="00CC4A69" w:rsidRPr="00521D76" w:rsidRDefault="00CC4A69" w:rsidP="005676A6">
            <w:pPr>
              <w:spacing w:after="120"/>
              <w:contextualSpacing/>
              <w:jc w:val="both"/>
              <w:rPr>
                <w:rFonts w:ascii="Cambria" w:hAnsi="Cambria"/>
                <w:spacing w:val="-10"/>
                <w:kern w:val="28"/>
                <w:sz w:val="56"/>
                <w:szCs w:val="56"/>
                <w:lang w:val="x-none" w:eastAsia="x-none"/>
              </w:rPr>
            </w:pPr>
            <w:r w:rsidRPr="00521D76">
              <w:rPr>
                <w:rFonts w:ascii="Arial" w:hAnsi="Arial" w:cs="Arial"/>
                <w:spacing w:val="-10"/>
                <w:kern w:val="28"/>
                <w:sz w:val="22"/>
                <w:szCs w:val="22"/>
                <w:lang w:eastAsia="x-none"/>
              </w:rPr>
              <w:t xml:space="preserve">Il secondo </w:t>
            </w:r>
            <w:proofErr w:type="spellStart"/>
            <w:r w:rsidRPr="00521D76">
              <w:rPr>
                <w:rFonts w:ascii="Arial" w:hAnsi="Arial" w:cs="Arial"/>
                <w:spacing w:val="-10"/>
                <w:kern w:val="28"/>
                <w:sz w:val="22"/>
                <w:szCs w:val="22"/>
                <w:lang w:eastAsia="x-none"/>
              </w:rPr>
              <w:t>submodulo</w:t>
            </w:r>
            <w:proofErr w:type="spellEnd"/>
            <w:r w:rsidRPr="00521D76">
              <w:rPr>
                <w:rFonts w:ascii="Arial" w:hAnsi="Arial" w:cs="Arial"/>
                <w:spacing w:val="-10"/>
                <w:kern w:val="28"/>
                <w:sz w:val="22"/>
                <w:szCs w:val="22"/>
                <w:lang w:eastAsia="x-none"/>
              </w:rPr>
              <w:t xml:space="preserve"> è dedicato all’analisi </w:t>
            </w:r>
            <w:r>
              <w:rPr>
                <w:rFonts w:ascii="Arial" w:hAnsi="Arial" w:cs="Arial"/>
                <w:spacing w:val="-10"/>
                <w:kern w:val="28"/>
                <w:sz w:val="22"/>
                <w:szCs w:val="22"/>
                <w:lang w:eastAsia="x-none"/>
              </w:rPr>
              <w:t>degli istituti</w:t>
            </w:r>
            <w:r w:rsidRPr="00521D76">
              <w:rPr>
                <w:rFonts w:ascii="Arial" w:hAnsi="Arial" w:cs="Arial"/>
                <w:spacing w:val="-10"/>
                <w:kern w:val="28"/>
                <w:sz w:val="22"/>
                <w:szCs w:val="22"/>
                <w:lang w:eastAsia="x-none"/>
              </w:rPr>
              <w:t xml:space="preserve"> d</w:t>
            </w:r>
            <w:r>
              <w:rPr>
                <w:rFonts w:ascii="Arial" w:hAnsi="Arial" w:cs="Arial"/>
                <w:spacing w:val="-10"/>
                <w:kern w:val="28"/>
                <w:sz w:val="22"/>
                <w:szCs w:val="22"/>
                <w:lang w:eastAsia="x-none"/>
              </w:rPr>
              <w:t>el</w:t>
            </w:r>
            <w:r w:rsidRPr="00521D76">
              <w:rPr>
                <w:rFonts w:ascii="Arial" w:hAnsi="Arial" w:cs="Arial"/>
                <w:spacing w:val="-10"/>
                <w:kern w:val="28"/>
                <w:sz w:val="22"/>
                <w:szCs w:val="22"/>
                <w:lang w:eastAsia="x-none"/>
              </w:rPr>
              <w:t xml:space="preserve"> privacy by design e privacy by default, oltre che alla Data </w:t>
            </w:r>
            <w:proofErr w:type="spellStart"/>
            <w:r w:rsidRPr="00521D76">
              <w:rPr>
                <w:rFonts w:ascii="Arial" w:hAnsi="Arial" w:cs="Arial"/>
                <w:spacing w:val="-10"/>
                <w:kern w:val="28"/>
                <w:sz w:val="22"/>
                <w:szCs w:val="22"/>
                <w:lang w:eastAsia="x-none"/>
              </w:rPr>
              <w:t>Protection</w:t>
            </w:r>
            <w:proofErr w:type="spellEnd"/>
            <w:r w:rsidRPr="00521D76">
              <w:rPr>
                <w:rFonts w:ascii="Arial" w:hAnsi="Arial" w:cs="Arial"/>
                <w:spacing w:val="-10"/>
                <w:kern w:val="28"/>
                <w:sz w:val="22"/>
                <w:szCs w:val="22"/>
                <w:lang w:eastAsia="x-none"/>
              </w:rPr>
              <w:t xml:space="preserve"> Impact </w:t>
            </w:r>
            <w:proofErr w:type="spellStart"/>
            <w:r w:rsidRPr="00521D76">
              <w:rPr>
                <w:rFonts w:ascii="Arial" w:hAnsi="Arial" w:cs="Arial"/>
                <w:spacing w:val="-10"/>
                <w:kern w:val="28"/>
                <w:sz w:val="22"/>
                <w:szCs w:val="22"/>
                <w:lang w:eastAsia="x-none"/>
              </w:rPr>
              <w:t>Assessment</w:t>
            </w:r>
            <w:proofErr w:type="spellEnd"/>
            <w:r w:rsidRPr="00521D76">
              <w:rPr>
                <w:rFonts w:ascii="Arial" w:hAnsi="Arial" w:cs="Arial"/>
                <w:spacing w:val="-10"/>
                <w:kern w:val="28"/>
                <w:sz w:val="22"/>
                <w:szCs w:val="22"/>
                <w:lang w:eastAsia="x-none"/>
              </w:rPr>
              <w:t xml:space="preserve"> (DPIA), anche in considerazione delle sfide emergenti dall’utilizzo delle nuove tecnologie (Big data, </w:t>
            </w:r>
            <w:proofErr w:type="spellStart"/>
            <w:r w:rsidRPr="00521D76">
              <w:rPr>
                <w:rFonts w:ascii="Arial" w:hAnsi="Arial" w:cs="Arial"/>
                <w:spacing w:val="-10"/>
                <w:kern w:val="28"/>
                <w:sz w:val="22"/>
                <w:szCs w:val="22"/>
                <w:lang w:eastAsia="x-none"/>
              </w:rPr>
              <w:t>IoT</w:t>
            </w:r>
            <w:proofErr w:type="spellEnd"/>
            <w:r w:rsidRPr="00521D76">
              <w:rPr>
                <w:rFonts w:ascii="Arial" w:hAnsi="Arial" w:cs="Arial"/>
                <w:spacing w:val="-10"/>
                <w:kern w:val="28"/>
                <w:sz w:val="22"/>
                <w:szCs w:val="22"/>
                <w:lang w:eastAsia="x-none"/>
              </w:rPr>
              <w:t xml:space="preserve">, </w:t>
            </w:r>
            <w:r w:rsidRPr="00A666CB">
              <w:rPr>
                <w:rFonts w:ascii="Arial" w:hAnsi="Arial" w:cs="Arial"/>
                <w:spacing w:val="-10"/>
                <w:kern w:val="28"/>
                <w:sz w:val="22"/>
                <w:szCs w:val="22"/>
                <w:lang w:eastAsia="x-none"/>
              </w:rPr>
              <w:t>Intelligenza artificiale)</w:t>
            </w:r>
            <w:r w:rsidRPr="00521D76">
              <w:rPr>
                <w:rFonts w:ascii="Arial" w:hAnsi="Arial" w:cs="Arial"/>
                <w:spacing w:val="-10"/>
                <w:kern w:val="28"/>
                <w:sz w:val="22"/>
                <w:szCs w:val="22"/>
                <w:lang w:eastAsia="x-none"/>
              </w:rPr>
              <w:t xml:space="preserve">. </w:t>
            </w:r>
            <w:r>
              <w:rPr>
                <w:rFonts w:ascii="Arial" w:hAnsi="Arial" w:cs="Arial"/>
                <w:spacing w:val="-10"/>
                <w:kern w:val="28"/>
                <w:sz w:val="22"/>
                <w:szCs w:val="22"/>
                <w:lang w:eastAsia="x-none"/>
              </w:rPr>
              <w:t>Inoltre, s</w:t>
            </w:r>
            <w:r w:rsidRPr="00521D76">
              <w:rPr>
                <w:rFonts w:ascii="Arial" w:hAnsi="Arial" w:cs="Arial"/>
                <w:spacing w:val="-10"/>
                <w:kern w:val="28"/>
                <w:sz w:val="22"/>
                <w:szCs w:val="22"/>
                <w:lang w:eastAsia="x-none"/>
              </w:rPr>
              <w:t xml:space="preserve">i approfondisce il ruolo dei soggetti coinvolti nelle attività di trattamento dei dati (titolare, responsabile e soggetti autorizzati), analizzando, poi, i principali adempimenti ad essi rivolti, oltre agli strumenti di tutela riconosciuti ai soggetti interessati. In questo senso, è esaminata la figura del Data </w:t>
            </w:r>
            <w:proofErr w:type="spellStart"/>
            <w:r w:rsidRPr="00521D76">
              <w:rPr>
                <w:rFonts w:ascii="Arial" w:hAnsi="Arial" w:cs="Arial"/>
                <w:spacing w:val="-10"/>
                <w:kern w:val="28"/>
                <w:sz w:val="22"/>
                <w:szCs w:val="22"/>
                <w:lang w:eastAsia="x-none"/>
              </w:rPr>
              <w:t>Protection</w:t>
            </w:r>
            <w:proofErr w:type="spellEnd"/>
            <w:r w:rsidRPr="00521D76">
              <w:rPr>
                <w:rFonts w:ascii="Arial" w:hAnsi="Arial" w:cs="Arial"/>
                <w:spacing w:val="-10"/>
                <w:kern w:val="28"/>
                <w:sz w:val="22"/>
                <w:szCs w:val="22"/>
                <w:lang w:eastAsia="x-none"/>
              </w:rPr>
              <w:t xml:space="preserve"> </w:t>
            </w:r>
            <w:proofErr w:type="spellStart"/>
            <w:r w:rsidRPr="00521D76">
              <w:rPr>
                <w:rFonts w:ascii="Arial" w:hAnsi="Arial" w:cs="Arial"/>
                <w:spacing w:val="-10"/>
                <w:kern w:val="28"/>
                <w:sz w:val="22"/>
                <w:szCs w:val="22"/>
                <w:lang w:eastAsia="x-none"/>
              </w:rPr>
              <w:t>Officer</w:t>
            </w:r>
            <w:proofErr w:type="spellEnd"/>
            <w:r w:rsidRPr="00521D76">
              <w:rPr>
                <w:rFonts w:ascii="Arial" w:hAnsi="Arial" w:cs="Arial"/>
                <w:spacing w:val="-10"/>
                <w:kern w:val="28"/>
                <w:sz w:val="22"/>
                <w:szCs w:val="22"/>
                <w:lang w:eastAsia="x-none"/>
              </w:rPr>
              <w:t>, l’utilizzo del registro dei trattamenti, l’adozione dei codici di condotta e si approfondisce, inoltre, il tema delle varie forme di responsabilità che possono sorgere in caso di violazione della normativa sul trattamento dei dati personali: civile, penale, amministrativa.</w:t>
            </w:r>
          </w:p>
          <w:p w14:paraId="6CD58609" w14:textId="77777777" w:rsidR="00CC4A69" w:rsidRPr="003F1CD4" w:rsidRDefault="00CC4A69" w:rsidP="005676A6">
            <w:pPr>
              <w:spacing w:after="120"/>
              <w:contextualSpacing/>
              <w:jc w:val="both"/>
              <w:rPr>
                <w:highlight w:val="yellow"/>
              </w:rPr>
            </w:pPr>
            <w:r w:rsidRPr="00521D76">
              <w:rPr>
                <w:rFonts w:ascii="Arial" w:hAnsi="Arial" w:cs="Arial"/>
                <w:spacing w:val="-10"/>
                <w:kern w:val="28"/>
                <w:sz w:val="22"/>
                <w:szCs w:val="22"/>
                <w:lang w:eastAsia="x-none"/>
              </w:rPr>
              <w:t xml:space="preserve">L’ultima parte del modulo pone specifica attenzione alla nuova struttura della </w:t>
            </w:r>
            <w:proofErr w:type="spellStart"/>
            <w:r w:rsidRPr="00521D76">
              <w:rPr>
                <w:rFonts w:ascii="Arial" w:hAnsi="Arial" w:cs="Arial"/>
                <w:spacing w:val="-10"/>
                <w:kern w:val="28"/>
                <w:sz w:val="22"/>
                <w:szCs w:val="22"/>
                <w:lang w:eastAsia="x-none"/>
              </w:rPr>
              <w:t>governance</w:t>
            </w:r>
            <w:proofErr w:type="spellEnd"/>
            <w:r w:rsidRPr="00521D76">
              <w:rPr>
                <w:rFonts w:ascii="Arial" w:hAnsi="Arial" w:cs="Arial"/>
                <w:spacing w:val="-10"/>
                <w:kern w:val="28"/>
                <w:sz w:val="22"/>
                <w:szCs w:val="22"/>
                <w:lang w:eastAsia="x-none"/>
              </w:rPr>
              <w:t xml:space="preserve"> europea in materia di protezione di dati personali. </w:t>
            </w:r>
            <w:r w:rsidRPr="00A666CB">
              <w:rPr>
                <w:rFonts w:ascii="Arial" w:hAnsi="Arial" w:cs="Arial"/>
                <w:spacing w:val="-10"/>
                <w:kern w:val="28"/>
                <w:sz w:val="22"/>
                <w:szCs w:val="22"/>
                <w:lang w:eastAsia="x-none"/>
              </w:rPr>
              <w:t>Uno</w:t>
            </w:r>
            <w:r>
              <w:rPr>
                <w:rFonts w:ascii="Arial" w:hAnsi="Arial" w:cs="Arial"/>
                <w:spacing w:val="-10"/>
                <w:kern w:val="28"/>
                <w:sz w:val="22"/>
                <w:szCs w:val="22"/>
                <w:lang w:eastAsia="x-none"/>
              </w:rPr>
              <w:t xml:space="preserve"> specifico approfondimento è dedicato al</w:t>
            </w:r>
            <w:r w:rsidRPr="00521D76">
              <w:rPr>
                <w:rFonts w:ascii="Arial" w:hAnsi="Arial" w:cs="Arial"/>
                <w:spacing w:val="-10"/>
                <w:kern w:val="28"/>
                <w:sz w:val="22"/>
                <w:szCs w:val="22"/>
                <w:lang w:eastAsia="x-none"/>
              </w:rPr>
              <w:t xml:space="preserve">l’ambito territoriale di applicazione del Regolamento UE </w:t>
            </w:r>
            <w:r>
              <w:rPr>
                <w:rFonts w:ascii="Arial" w:hAnsi="Arial" w:cs="Arial"/>
                <w:spacing w:val="-10"/>
                <w:kern w:val="28"/>
                <w:sz w:val="22"/>
                <w:szCs w:val="22"/>
                <w:lang w:eastAsia="x-none"/>
              </w:rPr>
              <w:t xml:space="preserve">n. </w:t>
            </w:r>
            <w:r w:rsidRPr="00521D76">
              <w:rPr>
                <w:rFonts w:ascii="Arial" w:hAnsi="Arial" w:cs="Arial"/>
                <w:spacing w:val="-10"/>
                <w:kern w:val="28"/>
                <w:sz w:val="22"/>
                <w:szCs w:val="22"/>
                <w:lang w:eastAsia="x-none"/>
              </w:rPr>
              <w:t xml:space="preserve">2016/679 e </w:t>
            </w:r>
            <w:r>
              <w:rPr>
                <w:rFonts w:ascii="Arial" w:hAnsi="Arial" w:cs="Arial"/>
                <w:spacing w:val="-10"/>
                <w:kern w:val="28"/>
                <w:sz w:val="22"/>
                <w:szCs w:val="22"/>
                <w:lang w:eastAsia="x-none"/>
              </w:rPr>
              <w:t>a</w:t>
            </w:r>
            <w:r w:rsidRPr="00521D76">
              <w:rPr>
                <w:rFonts w:ascii="Arial" w:hAnsi="Arial" w:cs="Arial"/>
                <w:spacing w:val="-10"/>
                <w:kern w:val="28"/>
                <w:sz w:val="22"/>
                <w:szCs w:val="22"/>
                <w:lang w:eastAsia="x-none"/>
              </w:rPr>
              <w:t xml:space="preserve">i limiti e </w:t>
            </w:r>
            <w:r>
              <w:rPr>
                <w:rFonts w:ascii="Arial" w:hAnsi="Arial" w:cs="Arial"/>
                <w:spacing w:val="-10"/>
                <w:kern w:val="28"/>
                <w:sz w:val="22"/>
                <w:szCs w:val="22"/>
                <w:lang w:eastAsia="x-none"/>
              </w:rPr>
              <w:t>al</w:t>
            </w:r>
            <w:r w:rsidRPr="00521D76">
              <w:rPr>
                <w:rFonts w:ascii="Arial" w:hAnsi="Arial" w:cs="Arial"/>
                <w:spacing w:val="-10"/>
                <w:kern w:val="28"/>
                <w:sz w:val="22"/>
                <w:szCs w:val="22"/>
                <w:lang w:eastAsia="x-none"/>
              </w:rPr>
              <w:t>le tutele relative al trasferimento dei dati al di fuori dell’Unione europea</w:t>
            </w:r>
            <w:r w:rsidRPr="003A0954">
              <w:rPr>
                <w:rFonts w:ascii="Arial" w:hAnsi="Arial" w:cs="Arial"/>
                <w:spacing w:val="-10"/>
                <w:kern w:val="28"/>
                <w:sz w:val="22"/>
                <w:szCs w:val="22"/>
                <w:lang w:eastAsia="x-none"/>
              </w:rPr>
              <w:t>.</w:t>
            </w:r>
            <w:r w:rsidRPr="00521D76">
              <w:rPr>
                <w:rFonts w:ascii="Arial" w:hAnsi="Arial" w:cs="Arial"/>
                <w:spacing w:val="-10"/>
                <w:kern w:val="28"/>
                <w:sz w:val="22"/>
                <w:szCs w:val="22"/>
                <w:lang w:eastAsia="x-none"/>
              </w:rPr>
              <w:t xml:space="preserve"> </w:t>
            </w:r>
            <w:r>
              <w:rPr>
                <w:rFonts w:ascii="Arial" w:hAnsi="Arial" w:cs="Arial"/>
                <w:spacing w:val="-10"/>
                <w:kern w:val="28"/>
                <w:sz w:val="22"/>
                <w:szCs w:val="22"/>
                <w:lang w:eastAsia="x-none"/>
              </w:rPr>
              <w:t>È</w:t>
            </w:r>
            <w:r w:rsidRPr="00521D76">
              <w:rPr>
                <w:rFonts w:ascii="Arial" w:hAnsi="Arial" w:cs="Arial"/>
                <w:spacing w:val="-10"/>
                <w:kern w:val="28"/>
                <w:sz w:val="22"/>
                <w:szCs w:val="22"/>
                <w:lang w:eastAsia="x-none"/>
              </w:rPr>
              <w:t xml:space="preserve"> </w:t>
            </w:r>
            <w:r>
              <w:rPr>
                <w:rFonts w:ascii="Arial" w:hAnsi="Arial" w:cs="Arial"/>
                <w:spacing w:val="-10"/>
                <w:kern w:val="28"/>
                <w:sz w:val="22"/>
                <w:szCs w:val="22"/>
                <w:lang w:eastAsia="x-none"/>
              </w:rPr>
              <w:t xml:space="preserve">inoltre </w:t>
            </w:r>
            <w:r w:rsidRPr="00521D76">
              <w:rPr>
                <w:rFonts w:ascii="Arial" w:hAnsi="Arial" w:cs="Arial"/>
                <w:spacing w:val="-10"/>
                <w:kern w:val="28"/>
                <w:sz w:val="22"/>
                <w:szCs w:val="22"/>
                <w:lang w:eastAsia="x-none"/>
              </w:rPr>
              <w:t>analizzato il funzionamento del meccanismo di coerenza tra le Autorità nazionali di controllo</w:t>
            </w:r>
            <w:r w:rsidRPr="003A0954">
              <w:rPr>
                <w:rFonts w:ascii="Arial" w:hAnsi="Arial" w:cs="Arial"/>
                <w:spacing w:val="-10"/>
                <w:kern w:val="28"/>
                <w:sz w:val="22"/>
                <w:szCs w:val="22"/>
                <w:lang w:eastAsia="x-none"/>
              </w:rPr>
              <w:t xml:space="preserve"> ed è osservato </w:t>
            </w:r>
            <w:r w:rsidRPr="00521D76">
              <w:rPr>
                <w:rFonts w:ascii="Arial" w:hAnsi="Arial" w:cs="Arial"/>
                <w:spacing w:val="-10"/>
                <w:kern w:val="28"/>
                <w:sz w:val="22"/>
                <w:szCs w:val="22"/>
                <w:lang w:eastAsia="x-none"/>
              </w:rPr>
              <w:t>il ruolo assunto dal neo istituito Comitato europeo per la protezione dei dati personali.</w:t>
            </w:r>
          </w:p>
        </w:tc>
      </w:tr>
      <w:tr w:rsidR="00CC4A69" w:rsidRPr="004A6DE5" w14:paraId="521F1EE7" w14:textId="77777777" w:rsidTr="005676A6">
        <w:tc>
          <w:tcPr>
            <w:tcW w:w="4889" w:type="dxa"/>
          </w:tcPr>
          <w:p w14:paraId="22A97880" w14:textId="77777777" w:rsidR="00CC4A69" w:rsidRPr="00521D76" w:rsidRDefault="00CC4A69" w:rsidP="005676A6">
            <w:pPr>
              <w:autoSpaceDE w:val="0"/>
              <w:autoSpaceDN w:val="0"/>
              <w:adjustRightInd w:val="0"/>
              <w:rPr>
                <w:rFonts w:ascii="Arial" w:hAnsi="Arial" w:cs="Arial"/>
                <w:b/>
                <w:sz w:val="22"/>
                <w:szCs w:val="22"/>
                <w:u w:val="single"/>
              </w:rPr>
            </w:pPr>
            <w:r w:rsidRPr="00521D76">
              <w:rPr>
                <w:rFonts w:ascii="Arial" w:hAnsi="Arial" w:cs="Arial"/>
                <w:b/>
                <w:sz w:val="22"/>
                <w:szCs w:val="22"/>
                <w:u w:val="single"/>
              </w:rPr>
              <w:t>Modulo 2</w:t>
            </w:r>
          </w:p>
          <w:p w14:paraId="5A807A80" w14:textId="77777777" w:rsidR="00CC4A69" w:rsidRPr="00521D76" w:rsidRDefault="00CC4A69" w:rsidP="005676A6">
            <w:pPr>
              <w:autoSpaceDE w:val="0"/>
              <w:autoSpaceDN w:val="0"/>
              <w:adjustRightInd w:val="0"/>
              <w:rPr>
                <w:rFonts w:ascii="Arial" w:hAnsi="Arial" w:cs="Arial"/>
                <w:b/>
                <w:sz w:val="22"/>
                <w:szCs w:val="22"/>
              </w:rPr>
            </w:pPr>
            <w:r w:rsidRPr="00521D76">
              <w:rPr>
                <w:rFonts w:ascii="Arial" w:hAnsi="Arial" w:cs="Arial"/>
                <w:b/>
                <w:sz w:val="22"/>
                <w:szCs w:val="22"/>
              </w:rPr>
              <w:t xml:space="preserve">Il trattamento dei dati personali in ambito pubblico e la conoscibilità delle informazioni pubbliche </w:t>
            </w:r>
          </w:p>
          <w:p w14:paraId="0DE85C97" w14:textId="77777777" w:rsidR="00CC4A69" w:rsidRPr="003F1CD4" w:rsidRDefault="00CC4A69" w:rsidP="005676A6">
            <w:pPr>
              <w:autoSpaceDE w:val="0"/>
              <w:autoSpaceDN w:val="0"/>
              <w:adjustRightInd w:val="0"/>
              <w:rPr>
                <w:rFonts w:ascii="Arial" w:hAnsi="Arial" w:cs="Arial"/>
                <w:b/>
                <w:sz w:val="22"/>
                <w:szCs w:val="22"/>
                <w:highlight w:val="yellow"/>
                <w:u w:val="single"/>
              </w:rPr>
            </w:pPr>
          </w:p>
        </w:tc>
        <w:tc>
          <w:tcPr>
            <w:tcW w:w="4889" w:type="dxa"/>
            <w:shd w:val="clear" w:color="auto" w:fill="FFFFFF" w:themeFill="background1"/>
          </w:tcPr>
          <w:p w14:paraId="2634C966" w14:textId="77777777" w:rsidR="00CC4A69" w:rsidRPr="003F1CD4" w:rsidRDefault="00CC4A69" w:rsidP="005676A6">
            <w:pPr>
              <w:spacing w:after="120"/>
              <w:contextualSpacing/>
              <w:jc w:val="both"/>
              <w:rPr>
                <w:rFonts w:ascii="Arial" w:hAnsi="Arial" w:cs="Arial"/>
                <w:spacing w:val="-10"/>
                <w:kern w:val="28"/>
                <w:sz w:val="22"/>
                <w:szCs w:val="22"/>
                <w:highlight w:val="yellow"/>
                <w:lang w:eastAsia="x-none"/>
              </w:rPr>
            </w:pPr>
            <w:r w:rsidRPr="00521D76">
              <w:rPr>
                <w:rFonts w:ascii="Arial" w:hAnsi="Arial" w:cs="Arial"/>
                <w:spacing w:val="-10"/>
                <w:kern w:val="28"/>
                <w:sz w:val="22"/>
                <w:szCs w:val="22"/>
                <w:lang w:eastAsia="x-none"/>
              </w:rPr>
              <w:t xml:space="preserve">Lo scopo del modulo è quello di fornire agli studenti un quadro completo e aggiornato della normativa in materia di trasparenza e di anticorruzione che, negli ultimi anni, ha subito un impetuoso sviluppo, con particolare attenzione alla necessità di tenere conto del doveroso bilanciamento con la protezione dei dati personali. Si approfondirà, dunque, il cammino della trasparenza in Italia, dalla l. n. 241/1990 al d.lgs. n. 97/2016, nonché i diritti del cittadino (accesso documentale, accesso civico e accesso generalizzato) e gli obblighi gravanti sulla PA. </w:t>
            </w:r>
            <w:r>
              <w:rPr>
                <w:rFonts w:ascii="Arial" w:hAnsi="Arial" w:cs="Arial"/>
                <w:spacing w:val="-10"/>
                <w:kern w:val="28"/>
                <w:sz w:val="22"/>
                <w:szCs w:val="22"/>
                <w:lang w:eastAsia="x-none"/>
              </w:rPr>
              <w:t>Al</w:t>
            </w:r>
            <w:r w:rsidRPr="00C045A5">
              <w:rPr>
                <w:rFonts w:ascii="Arial" w:hAnsi="Arial" w:cs="Arial"/>
                <w:spacing w:val="-10"/>
                <w:kern w:val="28"/>
                <w:sz w:val="22"/>
                <w:szCs w:val="22"/>
                <w:lang w:eastAsia="x-none"/>
              </w:rPr>
              <w:t xml:space="preserve"> </w:t>
            </w:r>
            <w:r>
              <w:rPr>
                <w:rFonts w:ascii="Arial" w:hAnsi="Arial" w:cs="Arial"/>
                <w:spacing w:val="-10"/>
                <w:kern w:val="28"/>
                <w:sz w:val="22"/>
                <w:szCs w:val="22"/>
                <w:lang w:eastAsia="x-none"/>
              </w:rPr>
              <w:t xml:space="preserve">fine </w:t>
            </w:r>
            <w:r w:rsidRPr="00C045A5">
              <w:rPr>
                <w:rFonts w:ascii="Arial" w:hAnsi="Arial" w:cs="Arial"/>
                <w:spacing w:val="-10"/>
                <w:kern w:val="28"/>
                <w:sz w:val="22"/>
                <w:szCs w:val="22"/>
                <w:lang w:eastAsia="x-none"/>
              </w:rPr>
              <w:t xml:space="preserve">di approfondire il complesso </w:t>
            </w:r>
            <w:r w:rsidRPr="00521D76">
              <w:rPr>
                <w:rFonts w:ascii="Arial" w:hAnsi="Arial" w:cs="Arial"/>
                <w:spacing w:val="-10"/>
                <w:kern w:val="28"/>
                <w:sz w:val="22"/>
                <w:szCs w:val="22"/>
                <w:lang w:eastAsia="x-none"/>
              </w:rPr>
              <w:t xml:space="preserve">rapporto tra il principio di </w:t>
            </w:r>
            <w:r w:rsidRPr="00521D76">
              <w:rPr>
                <w:rFonts w:ascii="Arial" w:hAnsi="Arial" w:cs="Arial"/>
                <w:spacing w:val="-10"/>
                <w:kern w:val="28"/>
                <w:sz w:val="22"/>
                <w:szCs w:val="22"/>
                <w:lang w:eastAsia="x-none"/>
              </w:rPr>
              <w:lastRenderedPageBreak/>
              <w:t>trasparenza ed il diritto alla privacy, saranno esaminati i più importanti provvedimenti giurisprudenziali e del Garante per la protezione dei dati personali.</w:t>
            </w:r>
            <w:r>
              <w:rPr>
                <w:rFonts w:ascii="Arial" w:hAnsi="Arial" w:cs="Arial"/>
                <w:spacing w:val="-10"/>
                <w:kern w:val="28"/>
                <w:sz w:val="22"/>
                <w:szCs w:val="22"/>
                <w:highlight w:val="yellow"/>
                <w:lang w:eastAsia="x-none"/>
              </w:rPr>
              <w:t xml:space="preserve"> </w:t>
            </w:r>
          </w:p>
        </w:tc>
      </w:tr>
      <w:tr w:rsidR="00CC4A69" w:rsidRPr="004A6DE5" w14:paraId="1836B33D" w14:textId="77777777" w:rsidTr="005676A6">
        <w:tc>
          <w:tcPr>
            <w:tcW w:w="4889" w:type="dxa"/>
          </w:tcPr>
          <w:p w14:paraId="0EF15D63" w14:textId="77777777" w:rsidR="00CC4A69" w:rsidRPr="00521D76" w:rsidRDefault="00CC4A69" w:rsidP="005676A6">
            <w:pPr>
              <w:autoSpaceDE w:val="0"/>
              <w:autoSpaceDN w:val="0"/>
              <w:adjustRightInd w:val="0"/>
              <w:rPr>
                <w:rFonts w:ascii="Arial" w:hAnsi="Arial" w:cs="Arial"/>
                <w:b/>
                <w:sz w:val="22"/>
                <w:szCs w:val="22"/>
                <w:u w:val="single"/>
              </w:rPr>
            </w:pPr>
            <w:r w:rsidRPr="00521D76">
              <w:rPr>
                <w:rFonts w:ascii="Arial" w:hAnsi="Arial" w:cs="Arial"/>
                <w:b/>
                <w:sz w:val="22"/>
                <w:szCs w:val="22"/>
                <w:u w:val="single"/>
              </w:rPr>
              <w:lastRenderedPageBreak/>
              <w:t>Modulo 3</w:t>
            </w:r>
          </w:p>
          <w:p w14:paraId="5C984DCB" w14:textId="77777777" w:rsidR="00CC4A69" w:rsidRPr="00521D76" w:rsidRDefault="00CC4A69" w:rsidP="005676A6">
            <w:pPr>
              <w:autoSpaceDE w:val="0"/>
              <w:autoSpaceDN w:val="0"/>
              <w:adjustRightInd w:val="0"/>
              <w:rPr>
                <w:rFonts w:ascii="Arial" w:hAnsi="Arial" w:cs="Arial"/>
                <w:b/>
                <w:sz w:val="22"/>
                <w:szCs w:val="22"/>
              </w:rPr>
            </w:pPr>
            <w:r w:rsidRPr="00521D76">
              <w:rPr>
                <w:rFonts w:ascii="Arial" w:hAnsi="Arial" w:cs="Arial"/>
                <w:b/>
                <w:sz w:val="22"/>
                <w:szCs w:val="22"/>
              </w:rPr>
              <w:t xml:space="preserve">La protezione dei dati personali in ambito sanitario e per scopi scientifici </w:t>
            </w:r>
          </w:p>
          <w:p w14:paraId="59ED52BD" w14:textId="77777777" w:rsidR="00CC4A69" w:rsidRPr="00521D76" w:rsidRDefault="00CC4A69" w:rsidP="005676A6">
            <w:pPr>
              <w:spacing w:after="120"/>
              <w:contextualSpacing/>
              <w:rPr>
                <w:rFonts w:ascii="Arial" w:hAnsi="Arial" w:cs="Arial"/>
                <w:spacing w:val="-10"/>
                <w:kern w:val="28"/>
                <w:sz w:val="22"/>
                <w:szCs w:val="22"/>
                <w:lang w:eastAsia="x-none"/>
              </w:rPr>
            </w:pPr>
          </w:p>
        </w:tc>
        <w:tc>
          <w:tcPr>
            <w:tcW w:w="4889" w:type="dxa"/>
          </w:tcPr>
          <w:p w14:paraId="008C0F61" w14:textId="77777777" w:rsidR="00CC4A69" w:rsidRPr="00521D76" w:rsidRDefault="00CC4A69" w:rsidP="005676A6">
            <w:pPr>
              <w:spacing w:after="120"/>
              <w:contextualSpacing/>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Il modulo è interamente dedicato alla tutela della privacy in ambito sanitario, con specifici approfondimenti su informativa e consenso, refertazione elettronica, dossier sanitario e fascicolo sanitario elettronico, utilizzo dei Big data in ambito sanitario</w:t>
            </w:r>
            <w:r>
              <w:rPr>
                <w:rFonts w:ascii="Arial" w:hAnsi="Arial" w:cs="Arial"/>
                <w:spacing w:val="-10"/>
                <w:kern w:val="28"/>
                <w:sz w:val="22"/>
                <w:szCs w:val="22"/>
                <w:lang w:eastAsia="x-none"/>
              </w:rPr>
              <w:t>, nonché sul tema della Telemedicina</w:t>
            </w:r>
            <w:r w:rsidRPr="00521D76">
              <w:rPr>
                <w:rFonts w:ascii="Arial" w:hAnsi="Arial" w:cs="Arial"/>
                <w:spacing w:val="-10"/>
                <w:kern w:val="28"/>
                <w:sz w:val="22"/>
                <w:szCs w:val="22"/>
                <w:lang w:eastAsia="x-none"/>
              </w:rPr>
              <w:t>. Si approfondiranno, inoltre, le peculiarità connesse al trattamento dei dati genetici e, nell’ambito dell’attività di ricerca scientifica, allo svolgimento delle sperimentazioni cliniche.</w:t>
            </w:r>
          </w:p>
        </w:tc>
      </w:tr>
      <w:tr w:rsidR="00CC4A69" w:rsidRPr="004A6DE5" w14:paraId="5B716526" w14:textId="77777777" w:rsidTr="005676A6">
        <w:tc>
          <w:tcPr>
            <w:tcW w:w="4889" w:type="dxa"/>
          </w:tcPr>
          <w:p w14:paraId="0586EB14" w14:textId="77777777" w:rsidR="00CC4A69" w:rsidRPr="00521D76" w:rsidRDefault="00CC4A69" w:rsidP="005676A6">
            <w:pPr>
              <w:autoSpaceDE w:val="0"/>
              <w:autoSpaceDN w:val="0"/>
              <w:adjustRightInd w:val="0"/>
              <w:rPr>
                <w:rFonts w:ascii="Arial" w:hAnsi="Arial" w:cs="Arial"/>
                <w:b/>
                <w:sz w:val="22"/>
                <w:szCs w:val="22"/>
                <w:u w:val="single"/>
              </w:rPr>
            </w:pPr>
            <w:r w:rsidRPr="00521D76">
              <w:rPr>
                <w:rFonts w:ascii="Arial" w:hAnsi="Arial" w:cs="Arial"/>
                <w:b/>
                <w:sz w:val="22"/>
                <w:szCs w:val="22"/>
                <w:u w:val="single"/>
              </w:rPr>
              <w:t>Modulo 4</w:t>
            </w:r>
          </w:p>
          <w:p w14:paraId="23F51AEC" w14:textId="77777777" w:rsidR="00CC4A69" w:rsidRPr="00521D76" w:rsidRDefault="00CC4A69" w:rsidP="005676A6">
            <w:pPr>
              <w:autoSpaceDE w:val="0"/>
              <w:autoSpaceDN w:val="0"/>
              <w:adjustRightInd w:val="0"/>
              <w:rPr>
                <w:rFonts w:ascii="Arial" w:hAnsi="Arial" w:cs="Arial"/>
                <w:b/>
                <w:sz w:val="22"/>
                <w:szCs w:val="22"/>
              </w:rPr>
            </w:pPr>
            <w:r w:rsidRPr="00521D76">
              <w:rPr>
                <w:rFonts w:ascii="Arial" w:hAnsi="Arial" w:cs="Arial"/>
                <w:b/>
                <w:sz w:val="22"/>
                <w:szCs w:val="22"/>
              </w:rPr>
              <w:t xml:space="preserve">Trattamento dei dati personali in ambito lavorativo </w:t>
            </w:r>
          </w:p>
          <w:p w14:paraId="0D1697DB" w14:textId="77777777" w:rsidR="00CC4A69" w:rsidRPr="003F1CD4" w:rsidRDefault="00CC4A69" w:rsidP="005676A6">
            <w:pPr>
              <w:autoSpaceDE w:val="0"/>
              <w:autoSpaceDN w:val="0"/>
              <w:adjustRightInd w:val="0"/>
              <w:rPr>
                <w:rFonts w:ascii="Arial" w:hAnsi="Arial" w:cs="Arial"/>
                <w:b/>
                <w:sz w:val="22"/>
                <w:szCs w:val="22"/>
                <w:highlight w:val="yellow"/>
                <w:u w:val="single"/>
              </w:rPr>
            </w:pPr>
          </w:p>
        </w:tc>
        <w:tc>
          <w:tcPr>
            <w:tcW w:w="4889" w:type="dxa"/>
          </w:tcPr>
          <w:p w14:paraId="36CC6CA9" w14:textId="77777777" w:rsidR="00CC4A69" w:rsidRPr="00521D76" w:rsidRDefault="00CC4A69" w:rsidP="005676A6">
            <w:pPr>
              <w:spacing w:after="120"/>
              <w:contextualSpacing/>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Il modulo è incentrato sulla tutela della privacy nell’ambito del rapporto di lavoro, con particolare attenzione</w:t>
            </w:r>
            <w:r w:rsidRPr="00920CC1">
              <w:rPr>
                <w:rFonts w:ascii="Arial" w:hAnsi="Arial" w:cs="Arial"/>
                <w:spacing w:val="-10"/>
                <w:kern w:val="28"/>
                <w:sz w:val="22"/>
                <w:szCs w:val="22"/>
                <w:lang w:eastAsia="x-none"/>
              </w:rPr>
              <w:t xml:space="preserve"> </w:t>
            </w:r>
            <w:r w:rsidRPr="00521D76">
              <w:rPr>
                <w:rFonts w:ascii="Arial" w:hAnsi="Arial" w:cs="Arial"/>
                <w:spacing w:val="-10"/>
                <w:kern w:val="28"/>
                <w:sz w:val="22"/>
                <w:szCs w:val="22"/>
                <w:lang w:eastAsia="x-none"/>
              </w:rPr>
              <w:t xml:space="preserve">alla salvaguardia della dignità del </w:t>
            </w:r>
            <w:r w:rsidRPr="00920CC1">
              <w:rPr>
                <w:rFonts w:ascii="Arial" w:hAnsi="Arial" w:cs="Arial"/>
                <w:spacing w:val="-10"/>
                <w:kern w:val="28"/>
                <w:sz w:val="22"/>
                <w:szCs w:val="22"/>
                <w:lang w:eastAsia="x-none"/>
              </w:rPr>
              <w:t>lavoratore</w:t>
            </w:r>
            <w:r w:rsidRPr="00521D76">
              <w:rPr>
                <w:rFonts w:ascii="Arial" w:hAnsi="Arial" w:cs="Arial"/>
                <w:spacing w:val="-10"/>
                <w:kern w:val="28"/>
                <w:sz w:val="22"/>
                <w:szCs w:val="22"/>
                <w:lang w:eastAsia="x-none"/>
              </w:rPr>
              <w:t xml:space="preserve">. Attraverso l’approfondimento delle norme di diritto positivo, nazionale ed europeo, e dei provvedimenti del Garante per la protezione dei dati personali, saranno affrontati i temi della videosorveglianza, della </w:t>
            </w:r>
            <w:proofErr w:type="spellStart"/>
            <w:r w:rsidRPr="00521D76">
              <w:rPr>
                <w:rFonts w:ascii="Arial" w:hAnsi="Arial" w:cs="Arial"/>
                <w:spacing w:val="-10"/>
                <w:kern w:val="28"/>
                <w:sz w:val="22"/>
                <w:szCs w:val="22"/>
                <w:lang w:eastAsia="x-none"/>
              </w:rPr>
              <w:t>geolocalizzazione</w:t>
            </w:r>
            <w:proofErr w:type="spellEnd"/>
            <w:r w:rsidRPr="00521D76">
              <w:rPr>
                <w:rFonts w:ascii="Arial" w:hAnsi="Arial" w:cs="Arial"/>
                <w:spacing w:val="-10"/>
                <w:kern w:val="28"/>
                <w:sz w:val="22"/>
                <w:szCs w:val="22"/>
                <w:lang w:eastAsia="x-none"/>
              </w:rPr>
              <w:t>, della modalità di utilizzo degli strumenti di lavoro e del controlli a distanza (posta elettronica, impiego dei social network, navigazione su internet).</w:t>
            </w:r>
          </w:p>
        </w:tc>
      </w:tr>
      <w:tr w:rsidR="00CC4A69" w:rsidRPr="004A6DE5" w14:paraId="2AF59ED6" w14:textId="77777777" w:rsidTr="005676A6">
        <w:tc>
          <w:tcPr>
            <w:tcW w:w="4889" w:type="dxa"/>
          </w:tcPr>
          <w:p w14:paraId="28424B8E" w14:textId="77777777" w:rsidR="00CC4A69" w:rsidRPr="00521D76" w:rsidRDefault="00CC4A69" w:rsidP="005676A6">
            <w:pPr>
              <w:spacing w:after="120"/>
              <w:contextualSpacing/>
              <w:rPr>
                <w:rFonts w:ascii="Arial" w:hAnsi="Arial" w:cs="Arial"/>
                <w:b/>
                <w:spacing w:val="-10"/>
                <w:kern w:val="28"/>
                <w:sz w:val="22"/>
                <w:szCs w:val="22"/>
                <w:u w:val="single"/>
                <w:lang w:val="x-none" w:eastAsia="x-none"/>
              </w:rPr>
            </w:pPr>
            <w:r w:rsidRPr="00521D76">
              <w:rPr>
                <w:rFonts w:ascii="Arial" w:hAnsi="Arial" w:cs="Arial"/>
                <w:b/>
                <w:spacing w:val="-10"/>
                <w:kern w:val="28"/>
                <w:sz w:val="22"/>
                <w:szCs w:val="22"/>
                <w:u w:val="single"/>
                <w:lang w:val="x-none" w:eastAsia="x-none"/>
              </w:rPr>
              <w:t>Modulo 5</w:t>
            </w:r>
          </w:p>
          <w:p w14:paraId="12595DE1" w14:textId="77777777" w:rsidR="00CC4A69" w:rsidRPr="00521D76" w:rsidRDefault="00CC4A69" w:rsidP="005676A6">
            <w:pPr>
              <w:autoSpaceDE w:val="0"/>
              <w:autoSpaceDN w:val="0"/>
              <w:adjustRightInd w:val="0"/>
              <w:rPr>
                <w:rFonts w:ascii="Arial" w:hAnsi="Arial" w:cs="Arial"/>
                <w:b/>
                <w:sz w:val="22"/>
                <w:szCs w:val="22"/>
                <w:u w:val="single"/>
              </w:rPr>
            </w:pPr>
            <w:proofErr w:type="spellStart"/>
            <w:r>
              <w:rPr>
                <w:rFonts w:ascii="Arial" w:hAnsi="Arial" w:cs="Arial"/>
                <w:b/>
                <w:spacing w:val="-10"/>
                <w:kern w:val="28"/>
                <w:sz w:val="22"/>
                <w:szCs w:val="22"/>
                <w:lang w:val="x-none" w:eastAsia="x-none"/>
              </w:rPr>
              <w:t>Cybersecurity</w:t>
            </w:r>
            <w:proofErr w:type="spellEnd"/>
            <w:r>
              <w:rPr>
                <w:rFonts w:ascii="Arial" w:hAnsi="Arial" w:cs="Arial"/>
                <w:b/>
                <w:spacing w:val="-10"/>
                <w:kern w:val="28"/>
                <w:sz w:val="22"/>
                <w:szCs w:val="22"/>
                <w:lang w:val="x-none" w:eastAsia="x-none"/>
              </w:rPr>
              <w:t xml:space="preserve"> e c</w:t>
            </w:r>
            <w:r w:rsidRPr="00521D76">
              <w:rPr>
                <w:rFonts w:ascii="Arial" w:hAnsi="Arial" w:cs="Arial"/>
                <w:b/>
                <w:spacing w:val="-10"/>
                <w:kern w:val="28"/>
                <w:sz w:val="22"/>
                <w:szCs w:val="22"/>
                <w:lang w:val="x-none" w:eastAsia="x-none"/>
              </w:rPr>
              <w:t>omunicazioni elettroniche</w:t>
            </w:r>
          </w:p>
        </w:tc>
        <w:tc>
          <w:tcPr>
            <w:tcW w:w="4889" w:type="dxa"/>
          </w:tcPr>
          <w:p w14:paraId="09734BAC" w14:textId="77777777" w:rsidR="00CC4A69" w:rsidRDefault="00CC4A69" w:rsidP="005676A6">
            <w:pPr>
              <w:spacing w:after="120"/>
              <w:contextualSpacing/>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 xml:space="preserve">Nell’ambito del rapporto tra la privacy e le comunicazioni elettroniche, il modulo si propone di analizzare, da un lato, i più importanti provvedimenti del Garante per la protezione dei dati personali e, dall’altro lato, la normativa in materia, con specifico riferimento alle disposizioni del Codice della privacy (come modificato </w:t>
            </w:r>
            <w:r>
              <w:rPr>
                <w:rFonts w:ascii="Arial" w:hAnsi="Arial" w:cs="Arial"/>
                <w:spacing w:val="-10"/>
                <w:kern w:val="28"/>
                <w:sz w:val="22"/>
                <w:szCs w:val="22"/>
                <w:lang w:eastAsia="x-none"/>
              </w:rPr>
              <w:t>dal d</w:t>
            </w:r>
            <w:r w:rsidRPr="00521D76">
              <w:rPr>
                <w:rFonts w:ascii="Arial" w:hAnsi="Arial" w:cs="Arial"/>
                <w:spacing w:val="-10"/>
                <w:kern w:val="28"/>
                <w:sz w:val="22"/>
                <w:szCs w:val="22"/>
                <w:lang w:eastAsia="x-none"/>
              </w:rPr>
              <w:t xml:space="preserve">.lgs. n. 101/2018) ed alla bozza di Regolamento E-privacy. </w:t>
            </w:r>
            <w:r>
              <w:rPr>
                <w:rFonts w:ascii="Arial" w:hAnsi="Arial" w:cs="Arial"/>
                <w:spacing w:val="-10"/>
                <w:kern w:val="28"/>
                <w:sz w:val="22"/>
                <w:szCs w:val="22"/>
                <w:lang w:eastAsia="x-none"/>
              </w:rPr>
              <w:t>S</w:t>
            </w:r>
            <w:r w:rsidRPr="00521D76">
              <w:rPr>
                <w:rFonts w:ascii="Arial" w:hAnsi="Arial" w:cs="Arial"/>
                <w:spacing w:val="-10"/>
                <w:kern w:val="28"/>
                <w:sz w:val="22"/>
                <w:szCs w:val="22"/>
                <w:lang w:eastAsia="x-none"/>
              </w:rPr>
              <w:t xml:space="preserve">i guarderà al trattamento dei dati personali effettuati nei seguenti ambiti: telemarketing e telefonate mute; </w:t>
            </w:r>
            <w:proofErr w:type="spellStart"/>
            <w:r w:rsidRPr="00521D76">
              <w:rPr>
                <w:rFonts w:ascii="Arial" w:hAnsi="Arial" w:cs="Arial"/>
                <w:spacing w:val="-10"/>
                <w:kern w:val="28"/>
                <w:sz w:val="22"/>
                <w:szCs w:val="22"/>
                <w:lang w:eastAsia="x-none"/>
              </w:rPr>
              <w:t>profilazione</w:t>
            </w:r>
            <w:proofErr w:type="spellEnd"/>
            <w:r w:rsidRPr="00521D76">
              <w:rPr>
                <w:rFonts w:ascii="Arial" w:hAnsi="Arial" w:cs="Arial"/>
                <w:spacing w:val="-10"/>
                <w:kern w:val="28"/>
                <w:sz w:val="22"/>
                <w:szCs w:val="22"/>
                <w:lang w:eastAsia="x-none"/>
              </w:rPr>
              <w:t xml:space="preserve"> commerciale e marketing; raccolta dati on line tramite siti internet; </w:t>
            </w:r>
            <w:r>
              <w:rPr>
                <w:rFonts w:ascii="Arial" w:hAnsi="Arial" w:cs="Arial"/>
                <w:spacing w:val="-10"/>
                <w:kern w:val="28"/>
                <w:sz w:val="22"/>
                <w:szCs w:val="22"/>
                <w:lang w:eastAsia="x-none"/>
              </w:rPr>
              <w:t xml:space="preserve">spam; </w:t>
            </w:r>
            <w:r w:rsidRPr="00521D76">
              <w:rPr>
                <w:rFonts w:ascii="Arial" w:hAnsi="Arial" w:cs="Arial"/>
                <w:spacing w:val="-10"/>
                <w:kern w:val="28"/>
                <w:sz w:val="22"/>
                <w:szCs w:val="22"/>
                <w:lang w:eastAsia="x-none"/>
              </w:rPr>
              <w:t xml:space="preserve">mobile </w:t>
            </w:r>
            <w:proofErr w:type="spellStart"/>
            <w:r w:rsidRPr="00521D76">
              <w:rPr>
                <w:rFonts w:ascii="Arial" w:hAnsi="Arial" w:cs="Arial"/>
                <w:spacing w:val="-10"/>
                <w:kern w:val="28"/>
                <w:sz w:val="22"/>
                <w:szCs w:val="22"/>
                <w:lang w:eastAsia="x-none"/>
              </w:rPr>
              <w:t>payment</w:t>
            </w:r>
            <w:proofErr w:type="spellEnd"/>
            <w:r w:rsidRPr="00521D76">
              <w:rPr>
                <w:rFonts w:ascii="Arial" w:hAnsi="Arial" w:cs="Arial"/>
                <w:spacing w:val="-10"/>
                <w:kern w:val="28"/>
                <w:sz w:val="22"/>
                <w:szCs w:val="22"/>
                <w:lang w:eastAsia="x-none"/>
              </w:rPr>
              <w:t>; cookies.</w:t>
            </w:r>
          </w:p>
          <w:p w14:paraId="272AAB2D" w14:textId="77777777" w:rsidR="00CC4A69" w:rsidRPr="003F1CD4" w:rsidRDefault="00CC4A69" w:rsidP="005676A6">
            <w:pPr>
              <w:spacing w:after="120"/>
              <w:contextualSpacing/>
              <w:jc w:val="both"/>
              <w:rPr>
                <w:rFonts w:ascii="Arial" w:hAnsi="Arial" w:cs="Arial"/>
                <w:spacing w:val="-10"/>
                <w:kern w:val="28"/>
                <w:sz w:val="22"/>
                <w:szCs w:val="22"/>
                <w:highlight w:val="yellow"/>
                <w:lang w:eastAsia="x-none"/>
              </w:rPr>
            </w:pPr>
            <w:r>
              <w:rPr>
                <w:rFonts w:ascii="Arial" w:hAnsi="Arial" w:cs="Arial"/>
                <w:spacing w:val="-10"/>
                <w:kern w:val="28"/>
                <w:sz w:val="22"/>
                <w:szCs w:val="22"/>
                <w:lang w:eastAsia="x-none"/>
              </w:rPr>
              <w:t xml:space="preserve">Particolare riguardo è rivolto allo studio dei profili di </w:t>
            </w:r>
            <w:proofErr w:type="spellStart"/>
            <w:r>
              <w:rPr>
                <w:rFonts w:ascii="Arial" w:hAnsi="Arial" w:cs="Arial"/>
                <w:spacing w:val="-10"/>
                <w:kern w:val="28"/>
                <w:sz w:val="22"/>
                <w:szCs w:val="22"/>
                <w:lang w:eastAsia="x-none"/>
              </w:rPr>
              <w:t>cybersecurity</w:t>
            </w:r>
            <w:proofErr w:type="spellEnd"/>
            <w:r>
              <w:rPr>
                <w:rFonts w:ascii="Arial" w:hAnsi="Arial" w:cs="Arial"/>
                <w:spacing w:val="-10"/>
                <w:kern w:val="28"/>
                <w:sz w:val="22"/>
                <w:szCs w:val="22"/>
                <w:lang w:eastAsia="x-none"/>
              </w:rPr>
              <w:t xml:space="preserve"> e di prevenzione e gestione di data </w:t>
            </w:r>
            <w:proofErr w:type="spellStart"/>
            <w:r>
              <w:rPr>
                <w:rFonts w:ascii="Arial" w:hAnsi="Arial" w:cs="Arial"/>
                <w:spacing w:val="-10"/>
                <w:kern w:val="28"/>
                <w:sz w:val="22"/>
                <w:szCs w:val="22"/>
                <w:lang w:eastAsia="x-none"/>
              </w:rPr>
              <w:t>breach</w:t>
            </w:r>
            <w:proofErr w:type="spellEnd"/>
            <w:r>
              <w:rPr>
                <w:rFonts w:ascii="Arial" w:hAnsi="Arial" w:cs="Arial"/>
                <w:spacing w:val="-10"/>
                <w:kern w:val="28"/>
                <w:sz w:val="22"/>
                <w:szCs w:val="22"/>
                <w:lang w:eastAsia="x-none"/>
              </w:rPr>
              <w:t xml:space="preserve">. In questo senso, sono inoltre analizzate le criticità connesse all’utilizzo di tecnologie innovative quali la </w:t>
            </w:r>
            <w:proofErr w:type="spellStart"/>
            <w:r>
              <w:rPr>
                <w:rFonts w:ascii="Arial" w:hAnsi="Arial" w:cs="Arial"/>
                <w:spacing w:val="-10"/>
                <w:kern w:val="28"/>
                <w:sz w:val="22"/>
                <w:szCs w:val="22"/>
                <w:lang w:eastAsia="x-none"/>
              </w:rPr>
              <w:t>blockchain</w:t>
            </w:r>
            <w:proofErr w:type="spellEnd"/>
            <w:r>
              <w:rPr>
                <w:rFonts w:ascii="Arial" w:hAnsi="Arial" w:cs="Arial"/>
                <w:spacing w:val="-10"/>
                <w:kern w:val="28"/>
                <w:sz w:val="22"/>
                <w:szCs w:val="22"/>
                <w:lang w:eastAsia="x-none"/>
              </w:rPr>
              <w:t xml:space="preserve"> o l’intelligenza artificiale.</w:t>
            </w:r>
          </w:p>
        </w:tc>
      </w:tr>
      <w:tr w:rsidR="00CC4A69" w:rsidRPr="004A6DE5" w14:paraId="5E2ADBD9" w14:textId="77777777" w:rsidTr="005676A6">
        <w:tc>
          <w:tcPr>
            <w:tcW w:w="4889" w:type="dxa"/>
          </w:tcPr>
          <w:p w14:paraId="2BDB4824" w14:textId="77777777" w:rsidR="00CC4A69" w:rsidRPr="00521D76" w:rsidRDefault="00CC4A69" w:rsidP="005676A6">
            <w:pPr>
              <w:autoSpaceDE w:val="0"/>
              <w:autoSpaceDN w:val="0"/>
              <w:adjustRightInd w:val="0"/>
              <w:rPr>
                <w:rFonts w:ascii="Arial" w:hAnsi="Arial" w:cs="Arial"/>
                <w:b/>
                <w:sz w:val="22"/>
                <w:szCs w:val="22"/>
                <w:u w:val="single"/>
              </w:rPr>
            </w:pPr>
            <w:r w:rsidRPr="00521D76">
              <w:rPr>
                <w:rFonts w:ascii="Arial" w:hAnsi="Arial" w:cs="Arial"/>
                <w:b/>
                <w:sz w:val="22"/>
                <w:szCs w:val="22"/>
                <w:u w:val="single"/>
              </w:rPr>
              <w:t>Modulo 6</w:t>
            </w:r>
          </w:p>
          <w:p w14:paraId="166B6319" w14:textId="77777777" w:rsidR="00CC4A69" w:rsidRPr="00521D76" w:rsidRDefault="00CC4A69" w:rsidP="005676A6">
            <w:pPr>
              <w:autoSpaceDE w:val="0"/>
              <w:autoSpaceDN w:val="0"/>
              <w:adjustRightInd w:val="0"/>
              <w:rPr>
                <w:rFonts w:ascii="Arial" w:hAnsi="Arial" w:cs="Arial"/>
                <w:b/>
                <w:sz w:val="22"/>
                <w:szCs w:val="22"/>
              </w:rPr>
            </w:pPr>
            <w:r w:rsidRPr="00521D76">
              <w:rPr>
                <w:rFonts w:ascii="Arial" w:hAnsi="Arial" w:cs="Arial"/>
                <w:b/>
                <w:sz w:val="22"/>
                <w:szCs w:val="22"/>
              </w:rPr>
              <w:t xml:space="preserve">Trattamento dei dati personali in ambito bancario, finanziario e assicurativo </w:t>
            </w:r>
          </w:p>
          <w:p w14:paraId="30C57DA4" w14:textId="77777777" w:rsidR="00CC4A69" w:rsidRPr="00521D76" w:rsidRDefault="00CC4A69" w:rsidP="005676A6">
            <w:pPr>
              <w:spacing w:after="120"/>
              <w:contextualSpacing/>
              <w:rPr>
                <w:rFonts w:ascii="Arial" w:hAnsi="Arial" w:cs="Arial"/>
                <w:spacing w:val="-10"/>
                <w:kern w:val="28"/>
                <w:sz w:val="22"/>
                <w:szCs w:val="22"/>
                <w:lang w:eastAsia="x-none"/>
              </w:rPr>
            </w:pPr>
          </w:p>
        </w:tc>
        <w:tc>
          <w:tcPr>
            <w:tcW w:w="4889" w:type="dxa"/>
          </w:tcPr>
          <w:p w14:paraId="2371C1F7" w14:textId="77777777" w:rsidR="00CC4A69" w:rsidRPr="00521D76" w:rsidRDefault="00CC4A69" w:rsidP="005676A6">
            <w:pPr>
              <w:spacing w:after="120"/>
              <w:contextualSpacing/>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 xml:space="preserve">Nel corso del modulo sarà approfondito il tema del trattamento dei dati personali </w:t>
            </w:r>
            <w:r>
              <w:rPr>
                <w:rFonts w:ascii="Arial" w:hAnsi="Arial" w:cs="Arial"/>
                <w:spacing w:val="-10"/>
                <w:kern w:val="28"/>
                <w:sz w:val="22"/>
                <w:szCs w:val="22"/>
                <w:lang w:eastAsia="x-none"/>
              </w:rPr>
              <w:t xml:space="preserve">(anche attraverso l’utilizzo di Big data) </w:t>
            </w:r>
            <w:r w:rsidRPr="00521D76">
              <w:rPr>
                <w:rFonts w:ascii="Arial" w:hAnsi="Arial" w:cs="Arial"/>
                <w:spacing w:val="-10"/>
                <w:kern w:val="28"/>
                <w:sz w:val="22"/>
                <w:szCs w:val="22"/>
                <w:lang w:eastAsia="x-none"/>
              </w:rPr>
              <w:t>in ambito bancario, finanziario e assicurativo, con particolare attenzione ai dati relativi al comportamento debitorio, alle informazioni commerciali, ai rapporti tra banca e cliente, internet</w:t>
            </w:r>
            <w:r w:rsidRPr="00521D76">
              <w:rPr>
                <w:rFonts w:ascii="Arial" w:hAnsi="Arial" w:cs="Arial"/>
                <w:i/>
                <w:spacing w:val="-10"/>
                <w:kern w:val="28"/>
                <w:sz w:val="22"/>
                <w:szCs w:val="22"/>
                <w:lang w:eastAsia="x-none"/>
              </w:rPr>
              <w:t xml:space="preserve"> </w:t>
            </w:r>
            <w:r w:rsidRPr="00521D76">
              <w:rPr>
                <w:rFonts w:ascii="Arial" w:hAnsi="Arial" w:cs="Arial"/>
                <w:spacing w:val="-10"/>
                <w:kern w:val="28"/>
                <w:sz w:val="22"/>
                <w:szCs w:val="22"/>
                <w:lang w:eastAsia="x-none"/>
              </w:rPr>
              <w:t xml:space="preserve">banking </w:t>
            </w:r>
            <w:proofErr w:type="spellStart"/>
            <w:r w:rsidRPr="00521D76">
              <w:rPr>
                <w:rFonts w:ascii="Arial" w:hAnsi="Arial" w:cs="Arial"/>
                <w:spacing w:val="-10"/>
                <w:kern w:val="28"/>
                <w:sz w:val="22"/>
                <w:szCs w:val="22"/>
                <w:lang w:eastAsia="x-none"/>
              </w:rPr>
              <w:t>compliance</w:t>
            </w:r>
            <w:proofErr w:type="spellEnd"/>
            <w:r w:rsidRPr="00521D76">
              <w:rPr>
                <w:rFonts w:ascii="Arial" w:hAnsi="Arial" w:cs="Arial"/>
                <w:spacing w:val="-10"/>
                <w:kern w:val="28"/>
                <w:sz w:val="22"/>
                <w:szCs w:val="22"/>
                <w:lang w:eastAsia="x-none"/>
              </w:rPr>
              <w:t xml:space="preserve"> e furto di identità, tracciabilità delle operazioni bancarie e sicurezza dei dati, attività di recupero crediti e trattamento dei dati personali, dati sui sinistri e perizie assicurative.</w:t>
            </w:r>
          </w:p>
        </w:tc>
      </w:tr>
      <w:tr w:rsidR="00CC4A69" w:rsidRPr="004A6DE5" w14:paraId="089DFE88" w14:textId="77777777" w:rsidTr="005676A6">
        <w:trPr>
          <w:trHeight w:val="1825"/>
        </w:trPr>
        <w:tc>
          <w:tcPr>
            <w:tcW w:w="4889" w:type="dxa"/>
          </w:tcPr>
          <w:p w14:paraId="2D40F9BC" w14:textId="77777777" w:rsidR="00CC4A69" w:rsidRDefault="00CC4A69" w:rsidP="005676A6">
            <w:pPr>
              <w:autoSpaceDE w:val="0"/>
              <w:autoSpaceDN w:val="0"/>
              <w:adjustRightInd w:val="0"/>
              <w:rPr>
                <w:rFonts w:ascii="Arial" w:hAnsi="Arial" w:cs="Arial"/>
                <w:b/>
                <w:sz w:val="22"/>
                <w:szCs w:val="22"/>
                <w:u w:val="single"/>
              </w:rPr>
            </w:pPr>
            <w:r w:rsidRPr="00521D76">
              <w:rPr>
                <w:rFonts w:ascii="Arial" w:hAnsi="Arial" w:cs="Arial"/>
                <w:b/>
                <w:sz w:val="22"/>
                <w:szCs w:val="22"/>
                <w:u w:val="single"/>
              </w:rPr>
              <w:lastRenderedPageBreak/>
              <w:t xml:space="preserve">Summer School </w:t>
            </w:r>
          </w:p>
          <w:p w14:paraId="30B97C56" w14:textId="77777777" w:rsidR="00CC4A69" w:rsidRPr="00521D76" w:rsidRDefault="00CC4A69" w:rsidP="005676A6">
            <w:pPr>
              <w:autoSpaceDE w:val="0"/>
              <w:autoSpaceDN w:val="0"/>
              <w:adjustRightInd w:val="0"/>
              <w:rPr>
                <w:rFonts w:ascii="Arial" w:hAnsi="Arial" w:cs="Arial"/>
                <w:b/>
                <w:sz w:val="22"/>
                <w:szCs w:val="22"/>
                <w:u w:val="single"/>
              </w:rPr>
            </w:pPr>
            <w:proofErr w:type="gramStart"/>
            <w:r w:rsidRPr="00521D76">
              <w:rPr>
                <w:rFonts w:ascii="Arial" w:hAnsi="Arial" w:cs="Arial"/>
                <w:b/>
                <w:sz w:val="22"/>
                <w:szCs w:val="22"/>
                <w:u w:val="single"/>
              </w:rPr>
              <w:t>presso</w:t>
            </w:r>
            <w:proofErr w:type="gramEnd"/>
            <w:r w:rsidRPr="00521D76">
              <w:rPr>
                <w:rFonts w:ascii="Arial" w:hAnsi="Arial" w:cs="Arial"/>
                <w:b/>
                <w:sz w:val="22"/>
                <w:szCs w:val="22"/>
                <w:u w:val="single"/>
              </w:rPr>
              <w:t xml:space="preserve"> l’Università degli Studi di Urbino Carlo Bo</w:t>
            </w:r>
          </w:p>
          <w:p w14:paraId="56E3BD51" w14:textId="77777777" w:rsidR="00CC4A69" w:rsidRPr="00521D76" w:rsidRDefault="00CC4A69" w:rsidP="005676A6">
            <w:pPr>
              <w:autoSpaceDE w:val="0"/>
              <w:autoSpaceDN w:val="0"/>
              <w:adjustRightInd w:val="0"/>
              <w:rPr>
                <w:rFonts w:ascii="Arial" w:hAnsi="Arial" w:cs="Arial"/>
                <w:b/>
                <w:sz w:val="22"/>
                <w:szCs w:val="22"/>
                <w:u w:val="single"/>
              </w:rPr>
            </w:pPr>
          </w:p>
        </w:tc>
        <w:tc>
          <w:tcPr>
            <w:tcW w:w="4889" w:type="dxa"/>
          </w:tcPr>
          <w:p w14:paraId="79E2B09A" w14:textId="77777777" w:rsidR="00CC4A69" w:rsidRPr="00521D76" w:rsidRDefault="00CC4A69" w:rsidP="005676A6">
            <w:pPr>
              <w:jc w:val="both"/>
              <w:rPr>
                <w:rFonts w:ascii="Arial" w:hAnsi="Arial" w:cs="Arial"/>
                <w:spacing w:val="-10"/>
                <w:kern w:val="28"/>
                <w:sz w:val="22"/>
                <w:szCs w:val="22"/>
                <w:lang w:eastAsia="x-none"/>
              </w:rPr>
            </w:pPr>
            <w:r w:rsidRPr="00521D76">
              <w:rPr>
                <w:rFonts w:ascii="Arial" w:hAnsi="Arial" w:cs="Arial"/>
                <w:spacing w:val="-10"/>
                <w:kern w:val="28"/>
                <w:sz w:val="22"/>
                <w:szCs w:val="22"/>
                <w:lang w:eastAsia="x-none"/>
              </w:rPr>
              <w:t>Inoltre, è prevista una settimana di approfondimento, presso il Dipartimento di Giurisprudenza dell’Università degli Studi di Urbino Carlo Bo, dedicata allo studio di specifici casi concreti, secondo la metodologia delle cliniche legali, e altresì dedicata all’attività di supporto ai corsisti per la predisposizione dell’elaborato finale.</w:t>
            </w:r>
            <w:r w:rsidRPr="00521D76">
              <w:rPr>
                <w:rFonts w:ascii="Arial" w:hAnsi="Arial" w:cs="Arial"/>
                <w:sz w:val="22"/>
                <w:szCs w:val="22"/>
                <w:lang w:val="x-none" w:eastAsia="x-none"/>
              </w:rPr>
              <w:t xml:space="preserve"> </w:t>
            </w:r>
          </w:p>
        </w:tc>
      </w:tr>
    </w:tbl>
    <w:p w14:paraId="303A612D" w14:textId="77777777" w:rsidR="008F1B27" w:rsidRPr="005B2653" w:rsidRDefault="008F1B27" w:rsidP="00124C5B">
      <w:pPr>
        <w:pStyle w:val="Titolo"/>
        <w:spacing w:after="120"/>
        <w:rPr>
          <w:rFonts w:ascii="Arial" w:hAnsi="Arial" w:cs="Arial"/>
          <w:spacing w:val="0"/>
          <w:kern w:val="0"/>
          <w:sz w:val="24"/>
          <w:szCs w:val="24"/>
        </w:rPr>
      </w:pPr>
    </w:p>
    <w:p w14:paraId="4AAED6E9"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p w14:paraId="30778123" w14:textId="77777777" w:rsidR="001E50A4" w:rsidRPr="004A6DE5" w:rsidRDefault="001E50A4" w:rsidP="001E50A4">
      <w:pPr>
        <w:rPr>
          <w:lang w:eastAsia="x-none"/>
        </w:rPr>
      </w:pPr>
    </w:p>
    <w:p w14:paraId="73A1E30B" w14:textId="77777777" w:rsidR="001E50A4" w:rsidRPr="004377FE" w:rsidRDefault="001E50A4" w:rsidP="001E50A4">
      <w:pPr>
        <w:spacing w:after="120"/>
        <w:contextualSpacing/>
        <w:rPr>
          <w:rFonts w:ascii="Arial" w:hAnsi="Arial" w:cs="Arial"/>
          <w:sz w:val="22"/>
          <w:szCs w:val="22"/>
          <w:lang w:eastAsia="x-none"/>
        </w:rPr>
      </w:pPr>
      <w:r w:rsidRPr="004A6DE5">
        <w:rPr>
          <w:rFonts w:ascii="Arial" w:hAnsi="Arial" w:cs="Arial"/>
          <w:sz w:val="22"/>
          <w:szCs w:val="22"/>
          <w:lang w:val="x-none" w:eastAsia="x-none"/>
        </w:rPr>
        <w:t>Il Master, che ha il patrocinio del Garante per la</w:t>
      </w:r>
      <w:r>
        <w:rPr>
          <w:rFonts w:ascii="Arial" w:hAnsi="Arial" w:cs="Arial"/>
          <w:sz w:val="22"/>
          <w:szCs w:val="22"/>
          <w:lang w:val="x-none" w:eastAsia="x-none"/>
        </w:rPr>
        <w:t xml:space="preserve"> protezione dei dati personali</w:t>
      </w:r>
      <w:r w:rsidRPr="004A6DE5">
        <w:rPr>
          <w:rFonts w:ascii="Arial" w:hAnsi="Arial" w:cs="Arial"/>
          <w:sz w:val="22"/>
          <w:szCs w:val="22"/>
          <w:lang w:val="x-none" w:eastAsia="x-none"/>
        </w:rPr>
        <w:t>, si impegna ad attivare</w:t>
      </w:r>
      <w:r>
        <w:rPr>
          <w:rFonts w:ascii="Arial" w:hAnsi="Arial" w:cs="Arial"/>
          <w:sz w:val="22"/>
          <w:szCs w:val="22"/>
          <w:lang w:eastAsia="x-none"/>
        </w:rPr>
        <w:t>, per i più meritevoli,</w:t>
      </w:r>
      <w:r w:rsidRPr="004A6DE5">
        <w:rPr>
          <w:rFonts w:ascii="Arial" w:hAnsi="Arial" w:cs="Arial"/>
          <w:sz w:val="22"/>
          <w:szCs w:val="22"/>
          <w:lang w:val="x-none" w:eastAsia="x-none"/>
        </w:rPr>
        <w:t xml:space="preserve"> stage extracurriculari, sia durante lo svolgimento d</w:t>
      </w:r>
      <w:r>
        <w:rPr>
          <w:rFonts w:ascii="Arial" w:hAnsi="Arial" w:cs="Arial"/>
          <w:sz w:val="22"/>
          <w:szCs w:val="22"/>
          <w:lang w:val="x-none" w:eastAsia="x-none"/>
        </w:rPr>
        <w:t>el Corso che al termine di esso, nell’</w:t>
      </w:r>
      <w:r>
        <w:rPr>
          <w:rFonts w:ascii="Arial" w:hAnsi="Arial" w:cs="Arial"/>
          <w:sz w:val="22"/>
          <w:szCs w:val="22"/>
          <w:lang w:eastAsia="x-none"/>
        </w:rPr>
        <w:t>ambito dei numerosi Protocolli d’intesa già stipulati nonché delle nuove proposte che perverranno.</w:t>
      </w:r>
    </w:p>
    <w:p w14:paraId="24901A34" w14:textId="77777777" w:rsidR="001E50A4" w:rsidRDefault="001E50A4" w:rsidP="001E50A4">
      <w:pPr>
        <w:pStyle w:val="Titolo"/>
        <w:spacing w:after="120"/>
        <w:rPr>
          <w:rFonts w:ascii="Arial" w:hAnsi="Arial" w:cs="Arial"/>
          <w:sz w:val="28"/>
          <w:szCs w:val="28"/>
        </w:rPr>
      </w:pPr>
    </w:p>
    <w:p w14:paraId="474A0472" w14:textId="77777777" w:rsidR="001E50A4" w:rsidRPr="001E50A4" w:rsidRDefault="001E50A4" w:rsidP="001E50A4">
      <w:pPr>
        <w:pStyle w:val="Titolo"/>
        <w:spacing w:after="120"/>
        <w:rPr>
          <w:rFonts w:ascii="Arial" w:hAnsi="Arial" w:cs="Arial"/>
          <w:iCs/>
          <w:sz w:val="22"/>
        </w:rPr>
      </w:pPr>
      <w:r w:rsidRPr="003A0954">
        <w:rPr>
          <w:rFonts w:ascii="Arial" w:hAnsi="Arial" w:cs="Arial"/>
          <w:sz w:val="28"/>
          <w:szCs w:val="28"/>
          <w:lang w:eastAsia="x-none"/>
        </w:rPr>
        <w:t xml:space="preserve">Percorsi e </w:t>
      </w:r>
      <w:r w:rsidRPr="003A0954">
        <w:rPr>
          <w:rFonts w:ascii="Arial" w:hAnsi="Arial" w:cs="Arial"/>
          <w:sz w:val="28"/>
          <w:szCs w:val="28"/>
          <w:lang w:val="x-none" w:eastAsia="x-none"/>
        </w:rPr>
        <w:t xml:space="preserve">Moduli didattici </w:t>
      </w:r>
    </w:p>
    <w:p w14:paraId="7D997528" w14:textId="77777777" w:rsidR="001E50A4" w:rsidRPr="004A6DE5" w:rsidRDefault="001E50A4" w:rsidP="001E50A4">
      <w:pPr>
        <w:autoSpaceDE w:val="0"/>
        <w:autoSpaceDN w:val="0"/>
        <w:adjustRightInd w:val="0"/>
        <w:rPr>
          <w:rFonts w:ascii="Arial" w:hAnsi="Arial" w:cs="Arial"/>
          <w:iCs/>
          <w:sz w:val="22"/>
          <w:szCs w:val="22"/>
        </w:rPr>
      </w:pPr>
      <w:r w:rsidRPr="004A6DE5">
        <w:rPr>
          <w:rFonts w:ascii="Arial" w:hAnsi="Arial" w:cs="Arial"/>
          <w:iCs/>
          <w:sz w:val="22"/>
          <w:szCs w:val="22"/>
        </w:rPr>
        <w:t>La divisione in moduli costituisce la proiezione didattica dell’esistenza di una pluralità di settori all’interno dei quali viene in rilievo la disciplina in materia di protezione di dati personali, con conseguente necessità di approfondimento specialistico e possibilità che gli iscritti siano interessati ad un solo modulo e non anche all’intero Master.</w:t>
      </w:r>
    </w:p>
    <w:p w14:paraId="03308761" w14:textId="77777777" w:rsidR="001E50A4" w:rsidRPr="004A6DE5" w:rsidRDefault="001E50A4" w:rsidP="001E50A4">
      <w:pPr>
        <w:autoSpaceDE w:val="0"/>
        <w:autoSpaceDN w:val="0"/>
        <w:adjustRightInd w:val="0"/>
        <w:rPr>
          <w:rFonts w:ascii="Arial" w:hAnsi="Arial" w:cs="Arial"/>
          <w:iCs/>
          <w:sz w:val="22"/>
          <w:szCs w:val="22"/>
        </w:rPr>
      </w:pPr>
    </w:p>
    <w:p w14:paraId="77C653D9" w14:textId="77777777" w:rsidR="001E50A4" w:rsidRPr="004A6DE5" w:rsidRDefault="001E50A4" w:rsidP="001E50A4">
      <w:pPr>
        <w:autoSpaceDE w:val="0"/>
        <w:autoSpaceDN w:val="0"/>
        <w:adjustRightInd w:val="0"/>
        <w:rPr>
          <w:rFonts w:ascii="Arial" w:hAnsi="Arial" w:cs="Arial"/>
          <w:iCs/>
          <w:sz w:val="22"/>
          <w:szCs w:val="22"/>
        </w:rPr>
      </w:pPr>
      <w:r w:rsidRPr="004A6DE5">
        <w:rPr>
          <w:rFonts w:ascii="Arial" w:hAnsi="Arial" w:cs="Arial"/>
          <w:iCs/>
          <w:sz w:val="22"/>
          <w:szCs w:val="22"/>
        </w:rPr>
        <w:t>Nell’ambito del piano didattico del Master è possibile l’iscrizione ai seguenti percorsi didattici:</w:t>
      </w:r>
    </w:p>
    <w:p w14:paraId="0E8BB435" w14:textId="77777777" w:rsidR="001E50A4" w:rsidRPr="004A6DE5" w:rsidRDefault="001E50A4" w:rsidP="001E50A4">
      <w:pPr>
        <w:autoSpaceDE w:val="0"/>
        <w:autoSpaceDN w:val="0"/>
        <w:adjustRightInd w:val="0"/>
        <w:rPr>
          <w:rFonts w:ascii="Arial" w:hAnsi="Arial" w:cs="Arial"/>
          <w:b/>
          <w:iCs/>
          <w:sz w:val="22"/>
          <w:szCs w:val="22"/>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1E50A4" w:rsidRPr="004A6DE5" w14:paraId="6B2C6FC9" w14:textId="77777777" w:rsidTr="005676A6">
        <w:trPr>
          <w:jc w:val="center"/>
        </w:trPr>
        <w:tc>
          <w:tcPr>
            <w:tcW w:w="350" w:type="dxa"/>
            <w:vAlign w:val="center"/>
          </w:tcPr>
          <w:p w14:paraId="208D0FED" w14:textId="77777777" w:rsidR="001E50A4" w:rsidRPr="004A6DE5" w:rsidRDefault="001E50A4" w:rsidP="005676A6">
            <w:pPr>
              <w:autoSpaceDE w:val="0"/>
              <w:autoSpaceDN w:val="0"/>
              <w:adjustRightInd w:val="0"/>
              <w:jc w:val="right"/>
              <w:rPr>
                <w:rFonts w:ascii="Arial" w:hAnsi="Arial" w:cs="Arial"/>
                <w:b/>
                <w:sz w:val="22"/>
                <w:szCs w:val="22"/>
              </w:rPr>
            </w:pPr>
          </w:p>
        </w:tc>
        <w:tc>
          <w:tcPr>
            <w:tcW w:w="7319" w:type="dxa"/>
            <w:vAlign w:val="center"/>
          </w:tcPr>
          <w:p w14:paraId="5EA8B330" w14:textId="77777777" w:rsidR="001E50A4" w:rsidRPr="004A6DE5" w:rsidRDefault="001E50A4" w:rsidP="005676A6">
            <w:pPr>
              <w:autoSpaceDE w:val="0"/>
              <w:autoSpaceDN w:val="0"/>
              <w:adjustRightInd w:val="0"/>
              <w:rPr>
                <w:rFonts w:ascii="Arial" w:hAnsi="Arial" w:cs="Arial"/>
                <w:b/>
                <w:sz w:val="22"/>
                <w:szCs w:val="22"/>
              </w:rPr>
            </w:pPr>
            <w:r w:rsidRPr="004A6DE5">
              <w:rPr>
                <w:rFonts w:ascii="Arial" w:hAnsi="Arial" w:cs="Arial"/>
                <w:b/>
                <w:sz w:val="22"/>
                <w:szCs w:val="22"/>
              </w:rPr>
              <w:t>Denominazione</w:t>
            </w:r>
          </w:p>
        </w:tc>
        <w:tc>
          <w:tcPr>
            <w:tcW w:w="992" w:type="dxa"/>
            <w:vAlign w:val="center"/>
          </w:tcPr>
          <w:p w14:paraId="08EF2C35" w14:textId="77777777" w:rsidR="001E50A4" w:rsidRPr="004A6DE5" w:rsidRDefault="001E50A4" w:rsidP="005676A6">
            <w:pPr>
              <w:autoSpaceDE w:val="0"/>
              <w:autoSpaceDN w:val="0"/>
              <w:adjustRightInd w:val="0"/>
              <w:jc w:val="center"/>
              <w:rPr>
                <w:rFonts w:ascii="Arial" w:hAnsi="Arial" w:cs="Arial"/>
                <w:b/>
                <w:sz w:val="22"/>
                <w:szCs w:val="22"/>
              </w:rPr>
            </w:pPr>
            <w:r w:rsidRPr="004A6DE5">
              <w:rPr>
                <w:rFonts w:ascii="Arial" w:hAnsi="Arial" w:cs="Arial"/>
                <w:b/>
                <w:sz w:val="22"/>
                <w:szCs w:val="22"/>
              </w:rPr>
              <w:t>Ore</w:t>
            </w:r>
          </w:p>
        </w:tc>
        <w:tc>
          <w:tcPr>
            <w:tcW w:w="1004" w:type="dxa"/>
            <w:vAlign w:val="center"/>
          </w:tcPr>
          <w:p w14:paraId="5A7F92B7" w14:textId="77777777" w:rsidR="001E50A4" w:rsidRPr="004A6DE5" w:rsidRDefault="001E50A4" w:rsidP="005676A6">
            <w:pPr>
              <w:autoSpaceDE w:val="0"/>
              <w:autoSpaceDN w:val="0"/>
              <w:adjustRightInd w:val="0"/>
              <w:jc w:val="center"/>
              <w:rPr>
                <w:rFonts w:ascii="Arial" w:hAnsi="Arial" w:cs="Arial"/>
                <w:b/>
                <w:sz w:val="22"/>
                <w:szCs w:val="22"/>
              </w:rPr>
            </w:pPr>
            <w:r w:rsidRPr="004A6DE5">
              <w:rPr>
                <w:rFonts w:ascii="Arial" w:hAnsi="Arial" w:cs="Arial"/>
                <w:b/>
                <w:sz w:val="22"/>
                <w:szCs w:val="22"/>
              </w:rPr>
              <w:t>CFU</w:t>
            </w:r>
          </w:p>
        </w:tc>
      </w:tr>
      <w:tr w:rsidR="001E50A4" w:rsidRPr="004A6DE5" w14:paraId="5878EE08" w14:textId="77777777" w:rsidTr="005676A6">
        <w:trPr>
          <w:jc w:val="center"/>
        </w:trPr>
        <w:tc>
          <w:tcPr>
            <w:tcW w:w="350" w:type="dxa"/>
            <w:vAlign w:val="center"/>
          </w:tcPr>
          <w:p w14:paraId="22C97525" w14:textId="77777777" w:rsidR="001E50A4" w:rsidRPr="004A6DE5" w:rsidRDefault="001E50A4" w:rsidP="005676A6">
            <w:pPr>
              <w:autoSpaceDE w:val="0"/>
              <w:autoSpaceDN w:val="0"/>
              <w:adjustRightInd w:val="0"/>
              <w:jc w:val="right"/>
              <w:rPr>
                <w:rFonts w:ascii="Arial" w:hAnsi="Arial" w:cs="Arial"/>
                <w:sz w:val="22"/>
                <w:szCs w:val="22"/>
              </w:rPr>
            </w:pPr>
            <w:r w:rsidRPr="004A6DE5">
              <w:rPr>
                <w:rFonts w:ascii="Arial" w:hAnsi="Arial" w:cs="Arial"/>
                <w:sz w:val="22"/>
                <w:szCs w:val="22"/>
              </w:rPr>
              <w:t>1</w:t>
            </w:r>
          </w:p>
        </w:tc>
        <w:tc>
          <w:tcPr>
            <w:tcW w:w="7319" w:type="dxa"/>
            <w:vAlign w:val="center"/>
          </w:tcPr>
          <w:p w14:paraId="259FE17D" w14:textId="77777777" w:rsidR="001E50A4" w:rsidRPr="004A6DE5" w:rsidRDefault="001E50A4" w:rsidP="005676A6">
            <w:pPr>
              <w:autoSpaceDE w:val="0"/>
              <w:autoSpaceDN w:val="0"/>
              <w:adjustRightInd w:val="0"/>
              <w:rPr>
                <w:rFonts w:ascii="Arial" w:hAnsi="Arial" w:cs="Arial"/>
                <w:sz w:val="22"/>
                <w:szCs w:val="22"/>
              </w:rPr>
            </w:pPr>
            <w:r w:rsidRPr="004A6DE5">
              <w:rPr>
                <w:rFonts w:ascii="Arial" w:hAnsi="Arial" w:cs="Arial"/>
                <w:sz w:val="22"/>
                <w:szCs w:val="22"/>
              </w:rPr>
              <w:t>Privacy Supervisor (Modulo 1)</w:t>
            </w:r>
          </w:p>
        </w:tc>
        <w:tc>
          <w:tcPr>
            <w:tcW w:w="992" w:type="dxa"/>
            <w:vAlign w:val="center"/>
          </w:tcPr>
          <w:p w14:paraId="019A321C"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100</w:t>
            </w:r>
          </w:p>
        </w:tc>
        <w:tc>
          <w:tcPr>
            <w:tcW w:w="1004" w:type="dxa"/>
            <w:vAlign w:val="center"/>
          </w:tcPr>
          <w:p w14:paraId="13810A68"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20</w:t>
            </w:r>
          </w:p>
        </w:tc>
      </w:tr>
      <w:tr w:rsidR="001E50A4" w:rsidRPr="004A6DE5" w14:paraId="6CCD2FE2" w14:textId="77777777" w:rsidTr="005676A6">
        <w:trPr>
          <w:jc w:val="center"/>
        </w:trPr>
        <w:tc>
          <w:tcPr>
            <w:tcW w:w="350" w:type="dxa"/>
            <w:vAlign w:val="center"/>
          </w:tcPr>
          <w:p w14:paraId="32507B5E" w14:textId="77777777" w:rsidR="001E50A4" w:rsidRPr="004A6DE5" w:rsidRDefault="001E50A4" w:rsidP="005676A6">
            <w:pPr>
              <w:autoSpaceDE w:val="0"/>
              <w:autoSpaceDN w:val="0"/>
              <w:adjustRightInd w:val="0"/>
              <w:jc w:val="right"/>
              <w:rPr>
                <w:rFonts w:ascii="Arial" w:hAnsi="Arial" w:cs="Arial"/>
                <w:sz w:val="22"/>
                <w:szCs w:val="22"/>
              </w:rPr>
            </w:pPr>
            <w:r>
              <w:rPr>
                <w:rFonts w:ascii="Arial" w:hAnsi="Arial" w:cs="Arial"/>
                <w:sz w:val="22"/>
                <w:szCs w:val="22"/>
              </w:rPr>
              <w:t>2</w:t>
            </w:r>
          </w:p>
        </w:tc>
        <w:tc>
          <w:tcPr>
            <w:tcW w:w="7319" w:type="dxa"/>
            <w:vAlign w:val="center"/>
          </w:tcPr>
          <w:p w14:paraId="549987D5" w14:textId="77777777" w:rsidR="001E50A4" w:rsidRPr="004A6DE5" w:rsidRDefault="001E50A4" w:rsidP="005676A6">
            <w:pPr>
              <w:autoSpaceDE w:val="0"/>
              <w:autoSpaceDN w:val="0"/>
              <w:adjustRightInd w:val="0"/>
              <w:rPr>
                <w:rFonts w:ascii="Arial" w:hAnsi="Arial" w:cs="Arial"/>
                <w:sz w:val="22"/>
                <w:szCs w:val="22"/>
              </w:rPr>
            </w:pPr>
            <w:r w:rsidRPr="004A6DE5">
              <w:rPr>
                <w:rFonts w:ascii="Arial" w:hAnsi="Arial" w:cs="Arial"/>
                <w:sz w:val="22"/>
                <w:szCs w:val="22"/>
              </w:rPr>
              <w:t>Privacy e trasparenza amministrativa</w:t>
            </w:r>
            <w:r>
              <w:rPr>
                <w:rFonts w:ascii="Arial" w:hAnsi="Arial" w:cs="Arial"/>
                <w:sz w:val="22"/>
                <w:szCs w:val="22"/>
              </w:rPr>
              <w:t xml:space="preserve"> </w:t>
            </w:r>
            <w:r w:rsidRPr="004A6DE5">
              <w:rPr>
                <w:rFonts w:ascii="Arial" w:hAnsi="Arial" w:cs="Arial"/>
                <w:sz w:val="22"/>
                <w:szCs w:val="22"/>
              </w:rPr>
              <w:t xml:space="preserve">- Privacy and </w:t>
            </w:r>
            <w:proofErr w:type="spellStart"/>
            <w:r w:rsidRPr="004A6DE5">
              <w:rPr>
                <w:rFonts w:ascii="Arial" w:hAnsi="Arial" w:cs="Arial"/>
                <w:sz w:val="22"/>
                <w:szCs w:val="22"/>
              </w:rPr>
              <w:t>Administrative</w:t>
            </w:r>
            <w:proofErr w:type="spellEnd"/>
            <w:r w:rsidRPr="004A6DE5">
              <w:rPr>
                <w:rFonts w:ascii="Arial" w:hAnsi="Arial" w:cs="Arial"/>
                <w:sz w:val="22"/>
                <w:szCs w:val="22"/>
              </w:rPr>
              <w:t xml:space="preserve"> </w:t>
            </w:r>
            <w:proofErr w:type="spellStart"/>
            <w:r w:rsidRPr="004A6DE5">
              <w:rPr>
                <w:rFonts w:ascii="Arial" w:hAnsi="Arial" w:cs="Arial"/>
                <w:sz w:val="22"/>
                <w:szCs w:val="22"/>
              </w:rPr>
              <w:t>Transparency</w:t>
            </w:r>
            <w:proofErr w:type="spellEnd"/>
            <w:r w:rsidRPr="004A6DE5">
              <w:rPr>
                <w:rFonts w:ascii="Arial" w:hAnsi="Arial" w:cs="Arial"/>
                <w:sz w:val="22"/>
                <w:szCs w:val="22"/>
              </w:rPr>
              <w:t xml:space="preserve"> (Moduli 1 e </w:t>
            </w:r>
            <w:r>
              <w:rPr>
                <w:rFonts w:ascii="Arial" w:hAnsi="Arial" w:cs="Arial"/>
                <w:sz w:val="22"/>
                <w:szCs w:val="22"/>
              </w:rPr>
              <w:t>2</w:t>
            </w:r>
            <w:r w:rsidRPr="004A6DE5">
              <w:rPr>
                <w:rFonts w:ascii="Arial" w:hAnsi="Arial" w:cs="Arial"/>
                <w:sz w:val="22"/>
                <w:szCs w:val="22"/>
              </w:rPr>
              <w:t>)</w:t>
            </w:r>
          </w:p>
        </w:tc>
        <w:tc>
          <w:tcPr>
            <w:tcW w:w="992" w:type="dxa"/>
            <w:vAlign w:val="center"/>
          </w:tcPr>
          <w:p w14:paraId="20FCE98C" w14:textId="77777777" w:rsidR="001E50A4" w:rsidRPr="004A6DE5" w:rsidRDefault="001E50A4" w:rsidP="005676A6">
            <w:pPr>
              <w:autoSpaceDE w:val="0"/>
              <w:autoSpaceDN w:val="0"/>
              <w:adjustRightInd w:val="0"/>
              <w:jc w:val="center"/>
              <w:rPr>
                <w:rFonts w:ascii="Arial" w:hAnsi="Arial" w:cs="Arial"/>
                <w:sz w:val="22"/>
                <w:szCs w:val="22"/>
              </w:rPr>
            </w:pPr>
            <w:r w:rsidRPr="004A6DE5">
              <w:rPr>
                <w:rFonts w:ascii="Arial" w:hAnsi="Arial" w:cs="Arial"/>
                <w:sz w:val="22"/>
                <w:szCs w:val="22"/>
              </w:rPr>
              <w:t>1</w:t>
            </w:r>
            <w:r>
              <w:rPr>
                <w:rFonts w:ascii="Arial" w:hAnsi="Arial" w:cs="Arial"/>
                <w:sz w:val="22"/>
                <w:szCs w:val="22"/>
              </w:rPr>
              <w:t>35</w:t>
            </w:r>
          </w:p>
        </w:tc>
        <w:tc>
          <w:tcPr>
            <w:tcW w:w="1004" w:type="dxa"/>
            <w:vAlign w:val="center"/>
          </w:tcPr>
          <w:p w14:paraId="21985A4E"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27</w:t>
            </w:r>
          </w:p>
        </w:tc>
      </w:tr>
      <w:tr w:rsidR="001E50A4" w:rsidRPr="004A6DE5" w14:paraId="48397A6A" w14:textId="77777777" w:rsidTr="005676A6">
        <w:trPr>
          <w:jc w:val="center"/>
        </w:trPr>
        <w:tc>
          <w:tcPr>
            <w:tcW w:w="350" w:type="dxa"/>
            <w:vAlign w:val="center"/>
          </w:tcPr>
          <w:p w14:paraId="16B2F13B" w14:textId="77777777" w:rsidR="001E50A4" w:rsidRDefault="001E50A4" w:rsidP="005676A6">
            <w:pPr>
              <w:autoSpaceDE w:val="0"/>
              <w:autoSpaceDN w:val="0"/>
              <w:adjustRightInd w:val="0"/>
              <w:jc w:val="right"/>
              <w:rPr>
                <w:rFonts w:ascii="Arial" w:hAnsi="Arial" w:cs="Arial"/>
                <w:sz w:val="22"/>
                <w:szCs w:val="22"/>
              </w:rPr>
            </w:pPr>
            <w:r w:rsidRPr="004A6DE5">
              <w:rPr>
                <w:rFonts w:ascii="Arial" w:hAnsi="Arial" w:cs="Arial"/>
                <w:sz w:val="22"/>
                <w:szCs w:val="22"/>
              </w:rPr>
              <w:t>3</w:t>
            </w:r>
          </w:p>
        </w:tc>
        <w:tc>
          <w:tcPr>
            <w:tcW w:w="7319" w:type="dxa"/>
            <w:vAlign w:val="center"/>
          </w:tcPr>
          <w:p w14:paraId="69DD2F49" w14:textId="77777777" w:rsidR="001E50A4" w:rsidRPr="004A6DE5" w:rsidRDefault="001E50A4" w:rsidP="005676A6">
            <w:pPr>
              <w:autoSpaceDE w:val="0"/>
              <w:autoSpaceDN w:val="0"/>
              <w:adjustRightInd w:val="0"/>
              <w:rPr>
                <w:rFonts w:ascii="Arial" w:hAnsi="Arial" w:cs="Arial"/>
                <w:sz w:val="22"/>
                <w:szCs w:val="22"/>
              </w:rPr>
            </w:pPr>
            <w:r w:rsidRPr="004A6DE5">
              <w:rPr>
                <w:rFonts w:ascii="Arial" w:hAnsi="Arial" w:cs="Arial"/>
                <w:sz w:val="22"/>
                <w:szCs w:val="22"/>
              </w:rPr>
              <w:t>Privacy Supervisor nella Sanità</w:t>
            </w:r>
            <w:r>
              <w:rPr>
                <w:rFonts w:ascii="Arial" w:hAnsi="Arial" w:cs="Arial"/>
                <w:sz w:val="22"/>
                <w:szCs w:val="22"/>
              </w:rPr>
              <w:t xml:space="preserve"> </w:t>
            </w:r>
            <w:r w:rsidRPr="004A6DE5">
              <w:rPr>
                <w:rFonts w:ascii="Arial" w:hAnsi="Arial" w:cs="Arial"/>
                <w:sz w:val="22"/>
                <w:szCs w:val="22"/>
              </w:rPr>
              <w:t>-</w:t>
            </w:r>
            <w:r>
              <w:rPr>
                <w:rFonts w:ascii="Arial" w:hAnsi="Arial" w:cs="Arial"/>
                <w:sz w:val="22"/>
                <w:szCs w:val="22"/>
              </w:rPr>
              <w:t xml:space="preserve"> </w:t>
            </w:r>
            <w:proofErr w:type="spellStart"/>
            <w:r w:rsidRPr="004A6DE5">
              <w:rPr>
                <w:rFonts w:ascii="Arial" w:hAnsi="Arial" w:cs="Arial"/>
                <w:sz w:val="22"/>
                <w:szCs w:val="22"/>
              </w:rPr>
              <w:t>Health</w:t>
            </w:r>
            <w:proofErr w:type="spellEnd"/>
            <w:r w:rsidRPr="004A6DE5">
              <w:rPr>
                <w:rFonts w:ascii="Arial" w:hAnsi="Arial" w:cs="Arial"/>
                <w:sz w:val="22"/>
                <w:szCs w:val="22"/>
              </w:rPr>
              <w:t xml:space="preserve"> Privacy Supervisor (Moduli 1 e 3)</w:t>
            </w:r>
          </w:p>
        </w:tc>
        <w:tc>
          <w:tcPr>
            <w:tcW w:w="992" w:type="dxa"/>
            <w:vAlign w:val="center"/>
          </w:tcPr>
          <w:p w14:paraId="656BEEF7" w14:textId="77777777" w:rsidR="001E50A4" w:rsidRPr="004A6DE5" w:rsidRDefault="001E50A4" w:rsidP="005676A6">
            <w:pPr>
              <w:autoSpaceDE w:val="0"/>
              <w:autoSpaceDN w:val="0"/>
              <w:adjustRightInd w:val="0"/>
              <w:jc w:val="center"/>
              <w:rPr>
                <w:rFonts w:ascii="Arial" w:hAnsi="Arial" w:cs="Arial"/>
                <w:sz w:val="22"/>
                <w:szCs w:val="22"/>
              </w:rPr>
            </w:pPr>
            <w:r w:rsidRPr="004A6DE5">
              <w:rPr>
                <w:rFonts w:ascii="Arial" w:hAnsi="Arial" w:cs="Arial"/>
                <w:sz w:val="22"/>
                <w:szCs w:val="22"/>
              </w:rPr>
              <w:t>1</w:t>
            </w:r>
            <w:r>
              <w:rPr>
                <w:rFonts w:ascii="Arial" w:hAnsi="Arial" w:cs="Arial"/>
                <w:sz w:val="22"/>
                <w:szCs w:val="22"/>
              </w:rPr>
              <w:t>35</w:t>
            </w:r>
          </w:p>
        </w:tc>
        <w:tc>
          <w:tcPr>
            <w:tcW w:w="1004" w:type="dxa"/>
            <w:vAlign w:val="center"/>
          </w:tcPr>
          <w:p w14:paraId="78BB65B3"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27</w:t>
            </w:r>
          </w:p>
        </w:tc>
      </w:tr>
      <w:tr w:rsidR="001E50A4" w:rsidRPr="004A6DE5" w14:paraId="467C76E2" w14:textId="77777777" w:rsidTr="005676A6">
        <w:trPr>
          <w:jc w:val="center"/>
        </w:trPr>
        <w:tc>
          <w:tcPr>
            <w:tcW w:w="350" w:type="dxa"/>
            <w:vAlign w:val="center"/>
          </w:tcPr>
          <w:p w14:paraId="601A0E0C" w14:textId="77777777" w:rsidR="001E50A4" w:rsidRPr="004A6DE5" w:rsidRDefault="001E50A4" w:rsidP="005676A6">
            <w:pPr>
              <w:autoSpaceDE w:val="0"/>
              <w:autoSpaceDN w:val="0"/>
              <w:adjustRightInd w:val="0"/>
              <w:jc w:val="right"/>
              <w:rPr>
                <w:rFonts w:ascii="Arial" w:hAnsi="Arial" w:cs="Arial"/>
                <w:sz w:val="22"/>
                <w:szCs w:val="22"/>
              </w:rPr>
            </w:pPr>
            <w:r>
              <w:rPr>
                <w:rFonts w:ascii="Arial" w:hAnsi="Arial" w:cs="Arial"/>
                <w:sz w:val="22"/>
                <w:szCs w:val="22"/>
              </w:rPr>
              <w:t>4</w:t>
            </w:r>
          </w:p>
        </w:tc>
        <w:tc>
          <w:tcPr>
            <w:tcW w:w="7319" w:type="dxa"/>
            <w:vAlign w:val="center"/>
          </w:tcPr>
          <w:p w14:paraId="6299BE85" w14:textId="77777777" w:rsidR="001E50A4" w:rsidRPr="004A6DE5" w:rsidRDefault="001E50A4" w:rsidP="005676A6">
            <w:pPr>
              <w:autoSpaceDE w:val="0"/>
              <w:autoSpaceDN w:val="0"/>
              <w:adjustRightInd w:val="0"/>
              <w:rPr>
                <w:rFonts w:ascii="Arial" w:hAnsi="Arial" w:cs="Arial"/>
                <w:sz w:val="22"/>
                <w:szCs w:val="22"/>
              </w:rPr>
            </w:pPr>
            <w:r w:rsidRPr="004A6DE5">
              <w:rPr>
                <w:rFonts w:ascii="Arial" w:hAnsi="Arial" w:cs="Arial"/>
                <w:sz w:val="22"/>
                <w:szCs w:val="22"/>
              </w:rPr>
              <w:t>Privacy Supervisor in ambito lavorativo</w:t>
            </w:r>
            <w:r>
              <w:rPr>
                <w:rFonts w:ascii="Arial" w:hAnsi="Arial" w:cs="Arial"/>
                <w:sz w:val="22"/>
                <w:szCs w:val="22"/>
              </w:rPr>
              <w:t xml:space="preserve"> </w:t>
            </w:r>
            <w:r w:rsidRPr="004A6DE5">
              <w:rPr>
                <w:rFonts w:ascii="Arial" w:hAnsi="Arial" w:cs="Arial"/>
                <w:sz w:val="22"/>
                <w:szCs w:val="22"/>
              </w:rPr>
              <w:t>-</w:t>
            </w:r>
            <w:r>
              <w:rPr>
                <w:rFonts w:ascii="Arial" w:hAnsi="Arial" w:cs="Arial"/>
                <w:sz w:val="22"/>
                <w:szCs w:val="22"/>
              </w:rPr>
              <w:t xml:space="preserve"> </w:t>
            </w:r>
            <w:proofErr w:type="spellStart"/>
            <w:r w:rsidRPr="004A6DE5">
              <w:rPr>
                <w:rFonts w:ascii="Arial" w:hAnsi="Arial" w:cs="Arial"/>
                <w:sz w:val="22"/>
                <w:szCs w:val="22"/>
              </w:rPr>
              <w:t>Workplace</w:t>
            </w:r>
            <w:proofErr w:type="spellEnd"/>
            <w:r w:rsidRPr="004A6DE5">
              <w:rPr>
                <w:rFonts w:ascii="Arial" w:hAnsi="Arial" w:cs="Arial"/>
                <w:sz w:val="22"/>
                <w:szCs w:val="22"/>
              </w:rPr>
              <w:t xml:space="preserve"> Privacy Supervisor (Moduli 1 e </w:t>
            </w:r>
            <w:r>
              <w:rPr>
                <w:rFonts w:ascii="Arial" w:hAnsi="Arial" w:cs="Arial"/>
                <w:sz w:val="22"/>
                <w:szCs w:val="22"/>
              </w:rPr>
              <w:t>4</w:t>
            </w:r>
            <w:r w:rsidRPr="004A6DE5">
              <w:rPr>
                <w:rFonts w:ascii="Arial" w:hAnsi="Arial" w:cs="Arial"/>
                <w:sz w:val="22"/>
                <w:szCs w:val="22"/>
              </w:rPr>
              <w:t>)</w:t>
            </w:r>
          </w:p>
        </w:tc>
        <w:tc>
          <w:tcPr>
            <w:tcW w:w="992" w:type="dxa"/>
            <w:vAlign w:val="center"/>
          </w:tcPr>
          <w:p w14:paraId="3F2EDE31" w14:textId="77777777" w:rsidR="001E50A4" w:rsidRPr="004A6DE5" w:rsidRDefault="001E50A4" w:rsidP="005676A6">
            <w:pPr>
              <w:autoSpaceDE w:val="0"/>
              <w:autoSpaceDN w:val="0"/>
              <w:adjustRightInd w:val="0"/>
              <w:jc w:val="center"/>
              <w:rPr>
                <w:rFonts w:ascii="Arial" w:hAnsi="Arial" w:cs="Arial"/>
                <w:sz w:val="22"/>
                <w:szCs w:val="22"/>
              </w:rPr>
            </w:pPr>
            <w:r w:rsidRPr="004A6DE5">
              <w:rPr>
                <w:rFonts w:ascii="Arial" w:hAnsi="Arial" w:cs="Arial"/>
                <w:sz w:val="22"/>
                <w:szCs w:val="22"/>
              </w:rPr>
              <w:t>1</w:t>
            </w:r>
            <w:r>
              <w:rPr>
                <w:rFonts w:ascii="Arial" w:hAnsi="Arial" w:cs="Arial"/>
                <w:sz w:val="22"/>
                <w:szCs w:val="22"/>
              </w:rPr>
              <w:t>35</w:t>
            </w:r>
          </w:p>
        </w:tc>
        <w:tc>
          <w:tcPr>
            <w:tcW w:w="1004" w:type="dxa"/>
            <w:vAlign w:val="center"/>
          </w:tcPr>
          <w:p w14:paraId="040ECA88"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27</w:t>
            </w:r>
          </w:p>
        </w:tc>
      </w:tr>
      <w:tr w:rsidR="001E50A4" w:rsidRPr="004A6DE5" w14:paraId="357FFC3B" w14:textId="77777777" w:rsidTr="005676A6">
        <w:trPr>
          <w:trHeight w:val="59"/>
          <w:jc w:val="center"/>
        </w:trPr>
        <w:tc>
          <w:tcPr>
            <w:tcW w:w="350" w:type="dxa"/>
            <w:vAlign w:val="center"/>
          </w:tcPr>
          <w:p w14:paraId="2FE98DC6" w14:textId="77777777" w:rsidR="001E50A4" w:rsidRPr="004A6DE5" w:rsidRDefault="001E50A4" w:rsidP="005676A6">
            <w:pPr>
              <w:autoSpaceDE w:val="0"/>
              <w:autoSpaceDN w:val="0"/>
              <w:adjustRightInd w:val="0"/>
              <w:jc w:val="right"/>
              <w:rPr>
                <w:rFonts w:ascii="Arial" w:hAnsi="Arial" w:cs="Arial"/>
                <w:sz w:val="22"/>
                <w:szCs w:val="22"/>
              </w:rPr>
            </w:pPr>
            <w:r w:rsidRPr="004A6DE5">
              <w:rPr>
                <w:rFonts w:ascii="Arial" w:hAnsi="Arial" w:cs="Arial"/>
                <w:sz w:val="22"/>
                <w:szCs w:val="22"/>
              </w:rPr>
              <w:t>5</w:t>
            </w:r>
          </w:p>
        </w:tc>
        <w:tc>
          <w:tcPr>
            <w:tcW w:w="7319" w:type="dxa"/>
            <w:vAlign w:val="center"/>
          </w:tcPr>
          <w:p w14:paraId="2DF0BE52" w14:textId="77777777" w:rsidR="001E50A4" w:rsidRPr="004A6DE5" w:rsidRDefault="001E50A4" w:rsidP="005676A6">
            <w:pPr>
              <w:autoSpaceDE w:val="0"/>
              <w:autoSpaceDN w:val="0"/>
              <w:adjustRightInd w:val="0"/>
              <w:rPr>
                <w:rFonts w:ascii="Arial" w:hAnsi="Arial" w:cs="Arial"/>
                <w:sz w:val="22"/>
                <w:szCs w:val="22"/>
              </w:rPr>
            </w:pPr>
            <w:r w:rsidRPr="004A6DE5">
              <w:rPr>
                <w:rFonts w:ascii="Arial" w:hAnsi="Arial" w:cs="Arial"/>
                <w:sz w:val="22"/>
                <w:szCs w:val="22"/>
              </w:rPr>
              <w:t>Privacy Supervisor nelle comunicazioni elettroniche e big data</w:t>
            </w:r>
            <w:r>
              <w:rPr>
                <w:rFonts w:ascii="Arial" w:hAnsi="Arial" w:cs="Arial"/>
                <w:sz w:val="22"/>
                <w:szCs w:val="22"/>
              </w:rPr>
              <w:t xml:space="preserve"> </w:t>
            </w:r>
            <w:r w:rsidRPr="004A6DE5">
              <w:rPr>
                <w:rFonts w:ascii="Arial" w:hAnsi="Arial" w:cs="Arial"/>
                <w:sz w:val="22"/>
                <w:szCs w:val="22"/>
              </w:rPr>
              <w:t xml:space="preserve">- </w:t>
            </w:r>
            <w:proofErr w:type="spellStart"/>
            <w:r w:rsidRPr="004A6DE5">
              <w:rPr>
                <w:rFonts w:ascii="Arial" w:hAnsi="Arial" w:cs="Arial"/>
                <w:sz w:val="22"/>
                <w:szCs w:val="22"/>
              </w:rPr>
              <w:t>Telco</w:t>
            </w:r>
            <w:proofErr w:type="spellEnd"/>
            <w:r w:rsidRPr="004A6DE5">
              <w:rPr>
                <w:rFonts w:ascii="Arial" w:hAnsi="Arial" w:cs="Arial"/>
                <w:sz w:val="22"/>
                <w:szCs w:val="22"/>
              </w:rPr>
              <w:t xml:space="preserve"> and Big Data Privacy supervisor (Moduli 1 e 5)</w:t>
            </w:r>
          </w:p>
        </w:tc>
        <w:tc>
          <w:tcPr>
            <w:tcW w:w="992" w:type="dxa"/>
            <w:vAlign w:val="center"/>
          </w:tcPr>
          <w:p w14:paraId="07C21E05"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135</w:t>
            </w:r>
          </w:p>
        </w:tc>
        <w:tc>
          <w:tcPr>
            <w:tcW w:w="1004" w:type="dxa"/>
            <w:vAlign w:val="center"/>
          </w:tcPr>
          <w:p w14:paraId="3D064B35"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27</w:t>
            </w:r>
          </w:p>
        </w:tc>
      </w:tr>
      <w:tr w:rsidR="001E50A4" w:rsidRPr="004A6DE5" w14:paraId="0EB893AF" w14:textId="77777777" w:rsidTr="005676A6">
        <w:trPr>
          <w:jc w:val="center"/>
        </w:trPr>
        <w:tc>
          <w:tcPr>
            <w:tcW w:w="350" w:type="dxa"/>
            <w:vAlign w:val="center"/>
          </w:tcPr>
          <w:p w14:paraId="09FC4452" w14:textId="77777777" w:rsidR="001E50A4" w:rsidRPr="004A6DE5" w:rsidRDefault="001E50A4" w:rsidP="005676A6">
            <w:pPr>
              <w:autoSpaceDE w:val="0"/>
              <w:autoSpaceDN w:val="0"/>
              <w:adjustRightInd w:val="0"/>
              <w:jc w:val="right"/>
              <w:rPr>
                <w:rFonts w:ascii="Arial" w:hAnsi="Arial" w:cs="Arial"/>
                <w:sz w:val="22"/>
                <w:szCs w:val="22"/>
              </w:rPr>
            </w:pPr>
            <w:r>
              <w:rPr>
                <w:rFonts w:ascii="Arial" w:hAnsi="Arial" w:cs="Arial"/>
                <w:sz w:val="22"/>
                <w:szCs w:val="22"/>
              </w:rPr>
              <w:t>6</w:t>
            </w:r>
          </w:p>
        </w:tc>
        <w:tc>
          <w:tcPr>
            <w:tcW w:w="7319" w:type="dxa"/>
            <w:vAlign w:val="center"/>
          </w:tcPr>
          <w:p w14:paraId="2DD5ABF2" w14:textId="77777777" w:rsidR="001E50A4" w:rsidRPr="004A6DE5" w:rsidRDefault="001E50A4" w:rsidP="005676A6">
            <w:pPr>
              <w:autoSpaceDE w:val="0"/>
              <w:autoSpaceDN w:val="0"/>
              <w:adjustRightInd w:val="0"/>
              <w:rPr>
                <w:rFonts w:ascii="Arial" w:hAnsi="Arial" w:cs="Arial"/>
                <w:sz w:val="22"/>
                <w:szCs w:val="22"/>
              </w:rPr>
            </w:pPr>
            <w:r w:rsidRPr="004A6DE5">
              <w:rPr>
                <w:rFonts w:ascii="Arial" w:hAnsi="Arial" w:cs="Arial"/>
                <w:sz w:val="22"/>
                <w:szCs w:val="22"/>
              </w:rPr>
              <w:t xml:space="preserve">Privacy Supervisor nel settore bancario e assicurativo-Banking Privacy supervisor (Moduli 1 e </w:t>
            </w:r>
            <w:r>
              <w:rPr>
                <w:rFonts w:ascii="Arial" w:hAnsi="Arial" w:cs="Arial"/>
                <w:sz w:val="22"/>
                <w:szCs w:val="22"/>
              </w:rPr>
              <w:t>6</w:t>
            </w:r>
            <w:r w:rsidRPr="004A6DE5">
              <w:rPr>
                <w:rFonts w:ascii="Arial" w:hAnsi="Arial" w:cs="Arial"/>
                <w:sz w:val="22"/>
                <w:szCs w:val="22"/>
              </w:rPr>
              <w:t>)</w:t>
            </w:r>
          </w:p>
        </w:tc>
        <w:tc>
          <w:tcPr>
            <w:tcW w:w="992" w:type="dxa"/>
            <w:vAlign w:val="center"/>
          </w:tcPr>
          <w:p w14:paraId="7932388E"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135</w:t>
            </w:r>
          </w:p>
        </w:tc>
        <w:tc>
          <w:tcPr>
            <w:tcW w:w="1004" w:type="dxa"/>
            <w:vAlign w:val="center"/>
          </w:tcPr>
          <w:p w14:paraId="16B09108" w14:textId="77777777" w:rsidR="001E50A4" w:rsidRPr="004A6DE5" w:rsidRDefault="001E50A4" w:rsidP="005676A6">
            <w:pPr>
              <w:autoSpaceDE w:val="0"/>
              <w:autoSpaceDN w:val="0"/>
              <w:adjustRightInd w:val="0"/>
              <w:jc w:val="center"/>
              <w:rPr>
                <w:rFonts w:ascii="Arial" w:hAnsi="Arial" w:cs="Arial"/>
                <w:sz w:val="22"/>
                <w:szCs w:val="22"/>
              </w:rPr>
            </w:pPr>
            <w:r>
              <w:rPr>
                <w:rFonts w:ascii="Arial" w:hAnsi="Arial" w:cs="Arial"/>
                <w:sz w:val="22"/>
                <w:szCs w:val="22"/>
              </w:rPr>
              <w:t>27</w:t>
            </w:r>
          </w:p>
        </w:tc>
      </w:tr>
    </w:tbl>
    <w:p w14:paraId="5A0667C1" w14:textId="77777777" w:rsidR="001E50A4" w:rsidRPr="004A6DE5" w:rsidRDefault="001E50A4" w:rsidP="001E50A4">
      <w:pPr>
        <w:autoSpaceDE w:val="0"/>
        <w:autoSpaceDN w:val="0"/>
        <w:adjustRightInd w:val="0"/>
        <w:rPr>
          <w:rFonts w:ascii="Arial" w:hAnsi="Arial" w:cs="Arial"/>
          <w:iCs/>
          <w:sz w:val="22"/>
          <w:szCs w:val="22"/>
        </w:rPr>
      </w:pPr>
    </w:p>
    <w:p w14:paraId="42C74662" w14:textId="77777777" w:rsidR="001E50A4" w:rsidRPr="004A6DE5" w:rsidRDefault="001E50A4" w:rsidP="001E50A4">
      <w:pPr>
        <w:autoSpaceDE w:val="0"/>
        <w:autoSpaceDN w:val="0"/>
        <w:adjustRightInd w:val="0"/>
        <w:rPr>
          <w:rFonts w:ascii="Arial" w:hAnsi="Arial" w:cs="Arial"/>
          <w:iCs/>
          <w:sz w:val="22"/>
          <w:szCs w:val="22"/>
        </w:rPr>
      </w:pPr>
      <w:r w:rsidRPr="004A6DE5">
        <w:rPr>
          <w:rFonts w:ascii="Arial" w:hAnsi="Arial" w:cs="Arial"/>
          <w:iCs/>
          <w:sz w:val="22"/>
          <w:szCs w:val="22"/>
        </w:rPr>
        <w:t>Allo studente che avrà seguito con profitto uno o più dei moduli didattici sopra elencati verrà rilasciato un attestato di frequenza.</w:t>
      </w:r>
    </w:p>
    <w:p w14:paraId="71E3ED53" w14:textId="77777777" w:rsidR="001E50A4" w:rsidRPr="004A6DE5" w:rsidRDefault="001E50A4" w:rsidP="001E50A4">
      <w:pPr>
        <w:autoSpaceDE w:val="0"/>
        <w:autoSpaceDN w:val="0"/>
        <w:adjustRightInd w:val="0"/>
        <w:rPr>
          <w:rFonts w:ascii="Arial" w:hAnsi="Arial" w:cs="Arial"/>
          <w:sz w:val="22"/>
          <w:szCs w:val="22"/>
        </w:rPr>
      </w:pPr>
      <w:r w:rsidRPr="004A6DE5">
        <w:rPr>
          <w:rFonts w:ascii="Arial" w:hAnsi="Arial" w:cs="Arial"/>
          <w:sz w:val="22"/>
          <w:szCs w:val="22"/>
        </w:rPr>
        <w:tab/>
      </w:r>
      <w:r w:rsidRPr="004A6DE5">
        <w:rPr>
          <w:rFonts w:ascii="Arial" w:hAnsi="Arial" w:cs="Arial"/>
          <w:sz w:val="22"/>
          <w:szCs w:val="22"/>
        </w:rPr>
        <w:tab/>
      </w:r>
    </w:p>
    <w:p w14:paraId="50146D2E" w14:textId="77777777" w:rsidR="001E50A4" w:rsidRPr="004A6DE5" w:rsidRDefault="001E50A4" w:rsidP="001E50A4">
      <w:pPr>
        <w:autoSpaceDE w:val="0"/>
        <w:autoSpaceDN w:val="0"/>
        <w:adjustRightInd w:val="0"/>
        <w:rPr>
          <w:rFonts w:ascii="Arial" w:hAnsi="Arial" w:cs="Arial"/>
          <w:iCs/>
          <w:sz w:val="22"/>
          <w:szCs w:val="22"/>
        </w:rPr>
      </w:pPr>
      <w:r w:rsidRPr="004A6DE5">
        <w:rPr>
          <w:rFonts w:ascii="Arial" w:hAnsi="Arial" w:cs="Arial"/>
          <w:iCs/>
          <w:sz w:val="22"/>
          <w:szCs w:val="22"/>
        </w:rPr>
        <w:t xml:space="preserve">Il Consiglio del Corso si riserva la possibilità di consentire l’iscrizione anche ai moduli 2, 3, 4, 5, 6 (singolarmente o cumulativamente), previa verifica del possesso delle conoscenze di base, rappresentate dagli argomenti trattati nell’ambito del Modulo 1. </w:t>
      </w:r>
    </w:p>
    <w:p w14:paraId="3AAD6A6F" w14:textId="77777777" w:rsidR="001E50A4" w:rsidRPr="004A6DE5" w:rsidRDefault="001E50A4" w:rsidP="001E50A4">
      <w:pPr>
        <w:autoSpaceDE w:val="0"/>
        <w:autoSpaceDN w:val="0"/>
        <w:adjustRightInd w:val="0"/>
        <w:rPr>
          <w:rFonts w:ascii="Arial" w:hAnsi="Arial" w:cs="Arial"/>
          <w:iCs/>
          <w:sz w:val="22"/>
          <w:szCs w:val="22"/>
        </w:rPr>
      </w:pPr>
    </w:p>
    <w:p w14:paraId="29D8ED4E" w14:textId="77777777" w:rsidR="001E50A4" w:rsidRPr="00F2097E" w:rsidRDefault="001E50A4" w:rsidP="001E50A4">
      <w:pPr>
        <w:autoSpaceDE w:val="0"/>
        <w:autoSpaceDN w:val="0"/>
        <w:adjustRightInd w:val="0"/>
        <w:rPr>
          <w:rFonts w:ascii="Arial" w:hAnsi="Arial" w:cs="Arial"/>
          <w:iCs/>
          <w:sz w:val="22"/>
          <w:szCs w:val="22"/>
        </w:rPr>
      </w:pPr>
      <w:r w:rsidRPr="00F2097E">
        <w:rPr>
          <w:rFonts w:ascii="Arial" w:hAnsi="Arial" w:cs="Arial"/>
          <w:iCs/>
          <w:sz w:val="22"/>
          <w:szCs w:val="22"/>
        </w:rPr>
        <w:t>Nell’ambito del piano didattico del Master è pertanto possibile l’iscrizione ai seguenti moduli didattici:</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1E50A4" w:rsidRPr="00F2097E" w14:paraId="4203C43C" w14:textId="77777777" w:rsidTr="005676A6">
        <w:trPr>
          <w:jc w:val="center"/>
        </w:trPr>
        <w:tc>
          <w:tcPr>
            <w:tcW w:w="350" w:type="dxa"/>
            <w:vAlign w:val="center"/>
          </w:tcPr>
          <w:p w14:paraId="0214A008" w14:textId="77777777" w:rsidR="001E50A4" w:rsidRPr="00F2097E" w:rsidRDefault="001E50A4" w:rsidP="005676A6">
            <w:pPr>
              <w:autoSpaceDE w:val="0"/>
              <w:autoSpaceDN w:val="0"/>
              <w:adjustRightInd w:val="0"/>
              <w:jc w:val="right"/>
              <w:rPr>
                <w:rFonts w:ascii="Arial" w:hAnsi="Arial" w:cs="Arial"/>
                <w:b/>
                <w:sz w:val="22"/>
                <w:szCs w:val="22"/>
              </w:rPr>
            </w:pPr>
          </w:p>
        </w:tc>
        <w:tc>
          <w:tcPr>
            <w:tcW w:w="7319" w:type="dxa"/>
            <w:vAlign w:val="center"/>
          </w:tcPr>
          <w:p w14:paraId="6C4C0C73" w14:textId="77777777" w:rsidR="001E50A4" w:rsidRPr="00F2097E" w:rsidRDefault="001E50A4" w:rsidP="005676A6">
            <w:pPr>
              <w:autoSpaceDE w:val="0"/>
              <w:autoSpaceDN w:val="0"/>
              <w:adjustRightInd w:val="0"/>
              <w:rPr>
                <w:rFonts w:ascii="Arial" w:hAnsi="Arial" w:cs="Arial"/>
                <w:b/>
                <w:sz w:val="22"/>
                <w:szCs w:val="22"/>
              </w:rPr>
            </w:pPr>
            <w:r w:rsidRPr="00F2097E">
              <w:rPr>
                <w:rFonts w:ascii="Arial" w:hAnsi="Arial" w:cs="Arial"/>
                <w:b/>
                <w:sz w:val="22"/>
                <w:szCs w:val="22"/>
              </w:rPr>
              <w:t>Denominazione</w:t>
            </w:r>
          </w:p>
        </w:tc>
        <w:tc>
          <w:tcPr>
            <w:tcW w:w="992" w:type="dxa"/>
            <w:vAlign w:val="center"/>
          </w:tcPr>
          <w:p w14:paraId="3C8684CD" w14:textId="77777777" w:rsidR="001E50A4" w:rsidRPr="00F2097E" w:rsidRDefault="001E50A4" w:rsidP="005676A6">
            <w:pPr>
              <w:autoSpaceDE w:val="0"/>
              <w:autoSpaceDN w:val="0"/>
              <w:adjustRightInd w:val="0"/>
              <w:jc w:val="center"/>
              <w:rPr>
                <w:rFonts w:ascii="Arial" w:hAnsi="Arial" w:cs="Arial"/>
                <w:b/>
                <w:sz w:val="22"/>
                <w:szCs w:val="22"/>
              </w:rPr>
            </w:pPr>
            <w:r w:rsidRPr="00F2097E">
              <w:rPr>
                <w:rFonts w:ascii="Arial" w:hAnsi="Arial" w:cs="Arial"/>
                <w:b/>
                <w:sz w:val="22"/>
                <w:szCs w:val="22"/>
              </w:rPr>
              <w:t>Ore</w:t>
            </w:r>
          </w:p>
        </w:tc>
        <w:tc>
          <w:tcPr>
            <w:tcW w:w="1004" w:type="dxa"/>
            <w:vAlign w:val="center"/>
          </w:tcPr>
          <w:p w14:paraId="0FA181F8" w14:textId="77777777" w:rsidR="001E50A4" w:rsidRPr="00F2097E" w:rsidRDefault="001E50A4" w:rsidP="005676A6">
            <w:pPr>
              <w:autoSpaceDE w:val="0"/>
              <w:autoSpaceDN w:val="0"/>
              <w:adjustRightInd w:val="0"/>
              <w:jc w:val="center"/>
              <w:rPr>
                <w:rFonts w:ascii="Arial" w:hAnsi="Arial" w:cs="Arial"/>
                <w:b/>
                <w:sz w:val="22"/>
                <w:szCs w:val="22"/>
              </w:rPr>
            </w:pPr>
            <w:r w:rsidRPr="00F2097E">
              <w:rPr>
                <w:rFonts w:ascii="Arial" w:hAnsi="Arial" w:cs="Arial"/>
                <w:b/>
                <w:sz w:val="22"/>
                <w:szCs w:val="22"/>
              </w:rPr>
              <w:t>CFU</w:t>
            </w:r>
          </w:p>
        </w:tc>
      </w:tr>
      <w:tr w:rsidR="001E50A4" w:rsidRPr="00F2097E" w14:paraId="14969D1A" w14:textId="77777777" w:rsidTr="005676A6">
        <w:trPr>
          <w:jc w:val="center"/>
        </w:trPr>
        <w:tc>
          <w:tcPr>
            <w:tcW w:w="350" w:type="dxa"/>
            <w:vAlign w:val="center"/>
          </w:tcPr>
          <w:p w14:paraId="258C1408" w14:textId="77777777" w:rsidR="001E50A4" w:rsidRPr="00F2097E" w:rsidRDefault="001E50A4" w:rsidP="005676A6">
            <w:pPr>
              <w:autoSpaceDE w:val="0"/>
              <w:autoSpaceDN w:val="0"/>
              <w:adjustRightInd w:val="0"/>
              <w:jc w:val="right"/>
              <w:rPr>
                <w:rFonts w:ascii="Arial" w:hAnsi="Arial" w:cs="Arial"/>
                <w:b/>
                <w:sz w:val="22"/>
                <w:szCs w:val="22"/>
              </w:rPr>
            </w:pPr>
            <w:r w:rsidRPr="00F2097E">
              <w:rPr>
                <w:rFonts w:ascii="Arial" w:hAnsi="Arial" w:cs="Arial"/>
                <w:sz w:val="22"/>
                <w:szCs w:val="22"/>
              </w:rPr>
              <w:t>2</w:t>
            </w:r>
          </w:p>
        </w:tc>
        <w:tc>
          <w:tcPr>
            <w:tcW w:w="7319" w:type="dxa"/>
            <w:vAlign w:val="center"/>
          </w:tcPr>
          <w:p w14:paraId="09E92F68" w14:textId="77777777" w:rsidR="001E50A4" w:rsidRPr="00F2097E" w:rsidRDefault="001E50A4" w:rsidP="005676A6">
            <w:pPr>
              <w:autoSpaceDE w:val="0"/>
              <w:autoSpaceDN w:val="0"/>
              <w:adjustRightInd w:val="0"/>
              <w:rPr>
                <w:rFonts w:ascii="Arial" w:hAnsi="Arial" w:cs="Arial"/>
                <w:b/>
                <w:sz w:val="22"/>
                <w:szCs w:val="22"/>
              </w:rPr>
            </w:pPr>
            <w:r w:rsidRPr="00F2097E">
              <w:rPr>
                <w:rFonts w:ascii="Arial" w:hAnsi="Arial" w:cs="Arial"/>
                <w:bCs/>
                <w:sz w:val="22"/>
                <w:szCs w:val="22"/>
              </w:rPr>
              <w:t>Il trattamento dei dati personali in ambito pubblico e la conoscibilità delle informazioni pubbliche.</w:t>
            </w:r>
          </w:p>
        </w:tc>
        <w:tc>
          <w:tcPr>
            <w:tcW w:w="992" w:type="dxa"/>
            <w:vAlign w:val="center"/>
          </w:tcPr>
          <w:p w14:paraId="51CC5A9C" w14:textId="77777777" w:rsidR="001E50A4" w:rsidRPr="00F2097E" w:rsidRDefault="001E50A4" w:rsidP="005676A6">
            <w:pPr>
              <w:autoSpaceDE w:val="0"/>
              <w:autoSpaceDN w:val="0"/>
              <w:adjustRightInd w:val="0"/>
              <w:jc w:val="center"/>
              <w:rPr>
                <w:rFonts w:ascii="Arial" w:hAnsi="Arial" w:cs="Arial"/>
                <w:b/>
                <w:sz w:val="22"/>
                <w:szCs w:val="22"/>
              </w:rPr>
            </w:pPr>
            <w:r w:rsidRPr="00F2097E">
              <w:rPr>
                <w:rFonts w:ascii="Arial" w:hAnsi="Arial" w:cs="Arial"/>
                <w:sz w:val="22"/>
                <w:szCs w:val="22"/>
              </w:rPr>
              <w:t>35</w:t>
            </w:r>
          </w:p>
        </w:tc>
        <w:tc>
          <w:tcPr>
            <w:tcW w:w="1004" w:type="dxa"/>
            <w:vAlign w:val="center"/>
          </w:tcPr>
          <w:p w14:paraId="27BCE47F" w14:textId="77777777" w:rsidR="001E50A4" w:rsidRPr="00F2097E" w:rsidRDefault="001E50A4" w:rsidP="005676A6">
            <w:pPr>
              <w:autoSpaceDE w:val="0"/>
              <w:autoSpaceDN w:val="0"/>
              <w:adjustRightInd w:val="0"/>
              <w:jc w:val="center"/>
              <w:rPr>
                <w:rFonts w:ascii="Arial" w:hAnsi="Arial" w:cs="Arial"/>
                <w:b/>
                <w:sz w:val="22"/>
                <w:szCs w:val="22"/>
              </w:rPr>
            </w:pPr>
            <w:r w:rsidRPr="00F2097E">
              <w:rPr>
                <w:rFonts w:ascii="Arial" w:hAnsi="Arial" w:cs="Arial"/>
                <w:sz w:val="22"/>
                <w:szCs w:val="22"/>
              </w:rPr>
              <w:t>7</w:t>
            </w:r>
          </w:p>
        </w:tc>
      </w:tr>
      <w:tr w:rsidR="001E50A4" w:rsidRPr="00F2097E" w14:paraId="4E19AA67" w14:textId="77777777" w:rsidTr="005676A6">
        <w:trPr>
          <w:jc w:val="center"/>
        </w:trPr>
        <w:tc>
          <w:tcPr>
            <w:tcW w:w="350" w:type="dxa"/>
            <w:vAlign w:val="center"/>
          </w:tcPr>
          <w:p w14:paraId="7115B46D" w14:textId="77777777" w:rsidR="001E50A4" w:rsidRPr="00F2097E" w:rsidRDefault="001E50A4" w:rsidP="005676A6">
            <w:pPr>
              <w:autoSpaceDE w:val="0"/>
              <w:autoSpaceDN w:val="0"/>
              <w:adjustRightInd w:val="0"/>
              <w:jc w:val="right"/>
              <w:rPr>
                <w:rFonts w:ascii="Arial" w:hAnsi="Arial" w:cs="Arial"/>
                <w:sz w:val="22"/>
                <w:szCs w:val="22"/>
              </w:rPr>
            </w:pPr>
            <w:r w:rsidRPr="00F2097E">
              <w:rPr>
                <w:rFonts w:ascii="Arial" w:hAnsi="Arial" w:cs="Arial"/>
                <w:sz w:val="22"/>
                <w:szCs w:val="22"/>
              </w:rPr>
              <w:t>3</w:t>
            </w:r>
          </w:p>
        </w:tc>
        <w:tc>
          <w:tcPr>
            <w:tcW w:w="7319" w:type="dxa"/>
            <w:vAlign w:val="center"/>
          </w:tcPr>
          <w:p w14:paraId="68B7AC76" w14:textId="77777777" w:rsidR="001E50A4" w:rsidRPr="00F2097E" w:rsidRDefault="001E50A4" w:rsidP="005676A6">
            <w:pPr>
              <w:autoSpaceDE w:val="0"/>
              <w:autoSpaceDN w:val="0"/>
              <w:adjustRightInd w:val="0"/>
              <w:rPr>
                <w:rFonts w:ascii="Arial" w:hAnsi="Arial" w:cs="Arial"/>
                <w:bCs/>
                <w:sz w:val="22"/>
                <w:szCs w:val="22"/>
              </w:rPr>
            </w:pPr>
            <w:r w:rsidRPr="00F2097E">
              <w:rPr>
                <w:rFonts w:ascii="Arial" w:hAnsi="Arial" w:cs="Arial"/>
                <w:sz w:val="22"/>
                <w:szCs w:val="22"/>
              </w:rPr>
              <w:t>La protezione dei dati personali in ambito sanitario e per scopi scientifici.</w:t>
            </w:r>
          </w:p>
        </w:tc>
        <w:tc>
          <w:tcPr>
            <w:tcW w:w="992" w:type="dxa"/>
            <w:vAlign w:val="center"/>
          </w:tcPr>
          <w:p w14:paraId="6960163D"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35</w:t>
            </w:r>
          </w:p>
        </w:tc>
        <w:tc>
          <w:tcPr>
            <w:tcW w:w="1004" w:type="dxa"/>
            <w:vAlign w:val="center"/>
          </w:tcPr>
          <w:p w14:paraId="2642072A"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7</w:t>
            </w:r>
          </w:p>
        </w:tc>
      </w:tr>
      <w:tr w:rsidR="001E50A4" w:rsidRPr="00F2097E" w14:paraId="14187B43" w14:textId="77777777" w:rsidTr="005676A6">
        <w:trPr>
          <w:trHeight w:val="333"/>
          <w:jc w:val="center"/>
        </w:trPr>
        <w:tc>
          <w:tcPr>
            <w:tcW w:w="350" w:type="dxa"/>
            <w:vAlign w:val="center"/>
          </w:tcPr>
          <w:p w14:paraId="49AB0A95" w14:textId="77777777" w:rsidR="001E50A4" w:rsidRPr="00F2097E" w:rsidRDefault="001E50A4" w:rsidP="005676A6">
            <w:pPr>
              <w:autoSpaceDE w:val="0"/>
              <w:autoSpaceDN w:val="0"/>
              <w:adjustRightInd w:val="0"/>
              <w:jc w:val="right"/>
              <w:rPr>
                <w:rFonts w:ascii="Arial" w:hAnsi="Arial" w:cs="Arial"/>
                <w:sz w:val="22"/>
                <w:szCs w:val="22"/>
              </w:rPr>
            </w:pPr>
            <w:r w:rsidRPr="00F2097E">
              <w:rPr>
                <w:rFonts w:ascii="Arial" w:hAnsi="Arial" w:cs="Arial"/>
                <w:sz w:val="22"/>
                <w:szCs w:val="22"/>
              </w:rPr>
              <w:t>4</w:t>
            </w:r>
          </w:p>
        </w:tc>
        <w:tc>
          <w:tcPr>
            <w:tcW w:w="7319" w:type="dxa"/>
            <w:vAlign w:val="center"/>
          </w:tcPr>
          <w:p w14:paraId="41C1D5D0" w14:textId="77777777" w:rsidR="001E50A4" w:rsidRPr="00F2097E" w:rsidRDefault="001E50A4" w:rsidP="005676A6">
            <w:pPr>
              <w:autoSpaceDE w:val="0"/>
              <w:autoSpaceDN w:val="0"/>
              <w:adjustRightInd w:val="0"/>
              <w:rPr>
                <w:rFonts w:ascii="Arial" w:hAnsi="Arial" w:cs="Arial"/>
                <w:sz w:val="22"/>
                <w:szCs w:val="22"/>
              </w:rPr>
            </w:pPr>
            <w:r w:rsidRPr="00F2097E">
              <w:rPr>
                <w:rFonts w:ascii="Arial" w:hAnsi="Arial" w:cs="Arial"/>
                <w:sz w:val="22"/>
                <w:szCs w:val="22"/>
              </w:rPr>
              <w:t>Trattamento dei dati personali in ambito lavorativo.</w:t>
            </w:r>
          </w:p>
        </w:tc>
        <w:tc>
          <w:tcPr>
            <w:tcW w:w="992" w:type="dxa"/>
            <w:vAlign w:val="center"/>
          </w:tcPr>
          <w:p w14:paraId="443464AE"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35</w:t>
            </w:r>
          </w:p>
        </w:tc>
        <w:tc>
          <w:tcPr>
            <w:tcW w:w="1004" w:type="dxa"/>
            <w:vAlign w:val="center"/>
          </w:tcPr>
          <w:p w14:paraId="29073211"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7</w:t>
            </w:r>
          </w:p>
        </w:tc>
      </w:tr>
      <w:tr w:rsidR="001E50A4" w:rsidRPr="00F2097E" w14:paraId="11F0B37F" w14:textId="77777777" w:rsidTr="005676A6">
        <w:trPr>
          <w:jc w:val="center"/>
        </w:trPr>
        <w:tc>
          <w:tcPr>
            <w:tcW w:w="350" w:type="dxa"/>
            <w:vAlign w:val="center"/>
          </w:tcPr>
          <w:p w14:paraId="0A3D7EF4" w14:textId="77777777" w:rsidR="001E50A4" w:rsidRPr="00F2097E" w:rsidRDefault="001E50A4" w:rsidP="005676A6">
            <w:pPr>
              <w:autoSpaceDE w:val="0"/>
              <w:autoSpaceDN w:val="0"/>
              <w:adjustRightInd w:val="0"/>
              <w:jc w:val="right"/>
              <w:rPr>
                <w:rFonts w:ascii="Arial" w:hAnsi="Arial" w:cs="Arial"/>
                <w:sz w:val="22"/>
                <w:szCs w:val="22"/>
              </w:rPr>
            </w:pPr>
            <w:r w:rsidRPr="00F2097E">
              <w:rPr>
                <w:rFonts w:ascii="Arial" w:hAnsi="Arial" w:cs="Arial"/>
                <w:sz w:val="22"/>
                <w:szCs w:val="22"/>
              </w:rPr>
              <w:t>5</w:t>
            </w:r>
          </w:p>
        </w:tc>
        <w:tc>
          <w:tcPr>
            <w:tcW w:w="7319" w:type="dxa"/>
            <w:vAlign w:val="center"/>
          </w:tcPr>
          <w:p w14:paraId="743C004C" w14:textId="77777777" w:rsidR="001E50A4" w:rsidRPr="00F2097E" w:rsidRDefault="001E50A4" w:rsidP="005676A6">
            <w:pPr>
              <w:autoSpaceDE w:val="0"/>
              <w:autoSpaceDN w:val="0"/>
              <w:adjustRightInd w:val="0"/>
              <w:rPr>
                <w:rFonts w:ascii="Arial" w:hAnsi="Arial" w:cs="Arial"/>
                <w:sz w:val="22"/>
                <w:szCs w:val="22"/>
              </w:rPr>
            </w:pPr>
            <w:r w:rsidRPr="00F2097E">
              <w:rPr>
                <w:rFonts w:ascii="Arial" w:hAnsi="Arial" w:cs="Arial"/>
                <w:bCs/>
                <w:sz w:val="22"/>
                <w:szCs w:val="22"/>
              </w:rPr>
              <w:t>Comunicazioni elettroniche e internet.</w:t>
            </w:r>
          </w:p>
        </w:tc>
        <w:tc>
          <w:tcPr>
            <w:tcW w:w="992" w:type="dxa"/>
            <w:vAlign w:val="center"/>
          </w:tcPr>
          <w:p w14:paraId="3CE46383"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35</w:t>
            </w:r>
          </w:p>
        </w:tc>
        <w:tc>
          <w:tcPr>
            <w:tcW w:w="1004" w:type="dxa"/>
            <w:vAlign w:val="center"/>
          </w:tcPr>
          <w:p w14:paraId="20CA74D4"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7</w:t>
            </w:r>
          </w:p>
        </w:tc>
      </w:tr>
      <w:tr w:rsidR="001E50A4" w:rsidRPr="00F2097E" w14:paraId="5A4F99EE" w14:textId="77777777" w:rsidTr="005676A6">
        <w:trPr>
          <w:jc w:val="center"/>
        </w:trPr>
        <w:tc>
          <w:tcPr>
            <w:tcW w:w="350" w:type="dxa"/>
            <w:vAlign w:val="center"/>
          </w:tcPr>
          <w:p w14:paraId="5A22D7BE" w14:textId="77777777" w:rsidR="001E50A4" w:rsidRPr="00F2097E" w:rsidRDefault="001E50A4" w:rsidP="005676A6">
            <w:pPr>
              <w:autoSpaceDE w:val="0"/>
              <w:autoSpaceDN w:val="0"/>
              <w:adjustRightInd w:val="0"/>
              <w:jc w:val="right"/>
              <w:rPr>
                <w:rFonts w:ascii="Arial" w:hAnsi="Arial" w:cs="Arial"/>
                <w:sz w:val="22"/>
                <w:szCs w:val="22"/>
              </w:rPr>
            </w:pPr>
            <w:r w:rsidRPr="00F2097E">
              <w:rPr>
                <w:rFonts w:ascii="Arial" w:hAnsi="Arial" w:cs="Arial"/>
                <w:sz w:val="22"/>
                <w:szCs w:val="22"/>
              </w:rPr>
              <w:t>6</w:t>
            </w:r>
          </w:p>
        </w:tc>
        <w:tc>
          <w:tcPr>
            <w:tcW w:w="7319" w:type="dxa"/>
            <w:vAlign w:val="center"/>
          </w:tcPr>
          <w:p w14:paraId="05BB6E3E" w14:textId="77777777" w:rsidR="001E50A4" w:rsidRPr="00F2097E" w:rsidRDefault="001E50A4" w:rsidP="005676A6">
            <w:pPr>
              <w:autoSpaceDE w:val="0"/>
              <w:autoSpaceDN w:val="0"/>
              <w:adjustRightInd w:val="0"/>
              <w:rPr>
                <w:rFonts w:ascii="Arial" w:hAnsi="Arial" w:cs="Arial"/>
                <w:sz w:val="22"/>
                <w:szCs w:val="22"/>
              </w:rPr>
            </w:pPr>
            <w:r w:rsidRPr="00F2097E">
              <w:rPr>
                <w:rFonts w:ascii="Arial" w:hAnsi="Arial" w:cs="Arial"/>
                <w:sz w:val="22"/>
                <w:szCs w:val="22"/>
              </w:rPr>
              <w:t>Trattamento dei dati personali in ambito bancario, finanziario e assicurativo.</w:t>
            </w:r>
          </w:p>
        </w:tc>
        <w:tc>
          <w:tcPr>
            <w:tcW w:w="992" w:type="dxa"/>
            <w:vAlign w:val="center"/>
          </w:tcPr>
          <w:p w14:paraId="0280E850"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35</w:t>
            </w:r>
          </w:p>
        </w:tc>
        <w:tc>
          <w:tcPr>
            <w:tcW w:w="1004" w:type="dxa"/>
            <w:vAlign w:val="center"/>
          </w:tcPr>
          <w:p w14:paraId="265D09D9" w14:textId="77777777" w:rsidR="001E50A4" w:rsidRPr="00F2097E" w:rsidRDefault="001E50A4" w:rsidP="005676A6">
            <w:pPr>
              <w:autoSpaceDE w:val="0"/>
              <w:autoSpaceDN w:val="0"/>
              <w:adjustRightInd w:val="0"/>
              <w:jc w:val="center"/>
              <w:rPr>
                <w:rFonts w:ascii="Arial" w:hAnsi="Arial" w:cs="Arial"/>
                <w:sz w:val="22"/>
                <w:szCs w:val="22"/>
              </w:rPr>
            </w:pPr>
            <w:r w:rsidRPr="00F2097E">
              <w:rPr>
                <w:rFonts w:ascii="Arial" w:hAnsi="Arial" w:cs="Arial"/>
                <w:sz w:val="22"/>
                <w:szCs w:val="22"/>
              </w:rPr>
              <w:t>7</w:t>
            </w:r>
          </w:p>
        </w:tc>
      </w:tr>
      <w:tr w:rsidR="001E50A4" w:rsidRPr="00F2097E" w14:paraId="0F2517B0" w14:textId="77777777" w:rsidTr="005676A6">
        <w:trPr>
          <w:jc w:val="center"/>
        </w:trPr>
        <w:tc>
          <w:tcPr>
            <w:tcW w:w="350" w:type="dxa"/>
            <w:vAlign w:val="center"/>
          </w:tcPr>
          <w:p w14:paraId="3AD136F9" w14:textId="77777777" w:rsidR="001E50A4" w:rsidRPr="00F2097E" w:rsidRDefault="001E50A4" w:rsidP="005676A6">
            <w:pPr>
              <w:autoSpaceDE w:val="0"/>
              <w:autoSpaceDN w:val="0"/>
              <w:adjustRightInd w:val="0"/>
              <w:jc w:val="right"/>
              <w:rPr>
                <w:rFonts w:ascii="Arial" w:hAnsi="Arial" w:cs="Arial"/>
                <w:sz w:val="22"/>
                <w:szCs w:val="22"/>
              </w:rPr>
            </w:pPr>
            <w:r>
              <w:rPr>
                <w:rFonts w:ascii="Arial" w:hAnsi="Arial" w:cs="Arial"/>
                <w:sz w:val="22"/>
                <w:szCs w:val="22"/>
              </w:rPr>
              <w:t>7</w:t>
            </w:r>
          </w:p>
        </w:tc>
        <w:tc>
          <w:tcPr>
            <w:tcW w:w="7319" w:type="dxa"/>
            <w:vAlign w:val="center"/>
          </w:tcPr>
          <w:p w14:paraId="0736BD6F" w14:textId="77777777" w:rsidR="001E50A4" w:rsidRPr="00F2097E" w:rsidRDefault="001E50A4" w:rsidP="005676A6">
            <w:pPr>
              <w:autoSpaceDE w:val="0"/>
              <w:autoSpaceDN w:val="0"/>
              <w:adjustRightInd w:val="0"/>
              <w:rPr>
                <w:rFonts w:ascii="Arial" w:hAnsi="Arial" w:cs="Arial"/>
                <w:sz w:val="22"/>
                <w:szCs w:val="22"/>
              </w:rPr>
            </w:pPr>
            <w:r>
              <w:rPr>
                <w:rFonts w:ascii="Arial" w:hAnsi="Arial" w:cs="Arial"/>
                <w:sz w:val="22"/>
                <w:szCs w:val="22"/>
              </w:rPr>
              <w:t>Summer School presso l’Università degli Studi di Urbino Carlo Bo</w:t>
            </w:r>
          </w:p>
        </w:tc>
        <w:tc>
          <w:tcPr>
            <w:tcW w:w="992" w:type="dxa"/>
            <w:vAlign w:val="center"/>
          </w:tcPr>
          <w:p w14:paraId="5A0E1008" w14:textId="77777777" w:rsidR="001E50A4" w:rsidRPr="00F2097E" w:rsidRDefault="001E50A4" w:rsidP="005676A6">
            <w:pPr>
              <w:autoSpaceDE w:val="0"/>
              <w:autoSpaceDN w:val="0"/>
              <w:adjustRightInd w:val="0"/>
              <w:jc w:val="center"/>
              <w:rPr>
                <w:rFonts w:ascii="Arial" w:hAnsi="Arial" w:cs="Arial"/>
                <w:sz w:val="22"/>
                <w:szCs w:val="22"/>
              </w:rPr>
            </w:pPr>
            <w:r>
              <w:rPr>
                <w:rFonts w:ascii="Arial" w:hAnsi="Arial" w:cs="Arial"/>
                <w:sz w:val="22"/>
                <w:szCs w:val="22"/>
              </w:rPr>
              <w:t>40</w:t>
            </w:r>
          </w:p>
        </w:tc>
        <w:tc>
          <w:tcPr>
            <w:tcW w:w="1004" w:type="dxa"/>
            <w:vAlign w:val="center"/>
          </w:tcPr>
          <w:p w14:paraId="6889F266" w14:textId="77777777" w:rsidR="001E50A4" w:rsidRPr="00F2097E" w:rsidRDefault="001E50A4" w:rsidP="005676A6">
            <w:pPr>
              <w:autoSpaceDE w:val="0"/>
              <w:autoSpaceDN w:val="0"/>
              <w:adjustRightInd w:val="0"/>
              <w:jc w:val="center"/>
              <w:rPr>
                <w:rFonts w:ascii="Arial" w:hAnsi="Arial" w:cs="Arial"/>
                <w:sz w:val="22"/>
                <w:szCs w:val="22"/>
              </w:rPr>
            </w:pPr>
            <w:r>
              <w:rPr>
                <w:rFonts w:ascii="Arial" w:hAnsi="Arial" w:cs="Arial"/>
                <w:sz w:val="22"/>
                <w:szCs w:val="22"/>
              </w:rPr>
              <w:t>8</w:t>
            </w:r>
          </w:p>
        </w:tc>
      </w:tr>
    </w:tbl>
    <w:p w14:paraId="1D0A6C3E" w14:textId="77777777" w:rsidR="001E50A4" w:rsidRPr="004A6DE5" w:rsidRDefault="001E50A4" w:rsidP="001E50A4">
      <w:pPr>
        <w:autoSpaceDE w:val="0"/>
        <w:autoSpaceDN w:val="0"/>
        <w:adjustRightInd w:val="0"/>
        <w:rPr>
          <w:rFonts w:ascii="Arial" w:hAnsi="Arial" w:cs="Arial"/>
          <w:iCs/>
          <w:sz w:val="22"/>
          <w:szCs w:val="22"/>
        </w:rPr>
      </w:pPr>
    </w:p>
    <w:p w14:paraId="33E74DEE" w14:textId="77777777" w:rsidR="001E50A4" w:rsidRPr="004A6DE5" w:rsidRDefault="001E50A4" w:rsidP="001E50A4">
      <w:pPr>
        <w:autoSpaceDE w:val="0"/>
        <w:autoSpaceDN w:val="0"/>
        <w:adjustRightInd w:val="0"/>
        <w:rPr>
          <w:rFonts w:ascii="Arial" w:hAnsi="Arial" w:cs="Arial"/>
          <w:b/>
          <w:iCs/>
          <w:sz w:val="22"/>
          <w:szCs w:val="22"/>
        </w:rPr>
      </w:pPr>
    </w:p>
    <w:p w14:paraId="4BA58145" w14:textId="77777777" w:rsidR="001E50A4" w:rsidRPr="003A0954" w:rsidRDefault="001E50A4" w:rsidP="001E50A4">
      <w:pPr>
        <w:contextualSpacing/>
        <w:rPr>
          <w:rFonts w:ascii="Arial" w:hAnsi="Arial" w:cs="Arial"/>
          <w:spacing w:val="-10"/>
          <w:kern w:val="28"/>
          <w:sz w:val="28"/>
          <w:szCs w:val="28"/>
          <w:lang w:val="x-none" w:eastAsia="x-none"/>
        </w:rPr>
      </w:pPr>
      <w:r w:rsidRPr="003A0954">
        <w:rPr>
          <w:rFonts w:ascii="Arial" w:hAnsi="Arial" w:cs="Arial"/>
          <w:spacing w:val="-10"/>
          <w:kern w:val="28"/>
          <w:sz w:val="28"/>
          <w:szCs w:val="28"/>
          <w:lang w:val="x-none" w:eastAsia="x-none"/>
        </w:rPr>
        <w:t>Tasse di iscrizione</w:t>
      </w:r>
    </w:p>
    <w:p w14:paraId="275D1DCB" w14:textId="77777777" w:rsidR="001E50A4" w:rsidRPr="004A6DE5" w:rsidRDefault="001E50A4" w:rsidP="001E50A4">
      <w:pPr>
        <w:spacing w:before="4"/>
        <w:jc w:val="center"/>
        <w:rPr>
          <w:rFonts w:eastAsia="Arial"/>
          <w:sz w:val="22"/>
          <w:szCs w:val="22"/>
        </w:rPr>
      </w:pPr>
    </w:p>
    <w:tbl>
      <w:tblPr>
        <w:tblW w:w="9857" w:type="dxa"/>
        <w:tblInd w:w="100" w:type="dxa"/>
        <w:tblLayout w:type="fixed"/>
        <w:tblCellMar>
          <w:left w:w="0" w:type="dxa"/>
          <w:right w:w="0" w:type="dxa"/>
        </w:tblCellMar>
        <w:tblLook w:val="01E0" w:firstRow="1" w:lastRow="1" w:firstColumn="1" w:lastColumn="1" w:noHBand="0" w:noVBand="0"/>
      </w:tblPr>
      <w:tblGrid>
        <w:gridCol w:w="2115"/>
        <w:gridCol w:w="1935"/>
        <w:gridCol w:w="1872"/>
        <w:gridCol w:w="2000"/>
        <w:gridCol w:w="1935"/>
      </w:tblGrid>
      <w:tr w:rsidR="001E50A4" w:rsidRPr="004A6DE5" w14:paraId="25ED04A6" w14:textId="77777777" w:rsidTr="005676A6">
        <w:trPr>
          <w:trHeight w:hRule="exact" w:val="262"/>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A4CB389" w14:textId="77777777" w:rsidR="001E50A4" w:rsidRPr="004A6DE5" w:rsidRDefault="001E50A4" w:rsidP="005676A6">
            <w:pPr>
              <w:widowControl w:val="0"/>
              <w:spacing w:line="248" w:lineRule="exact"/>
              <w:ind w:left="103"/>
              <w:jc w:val="center"/>
              <w:rPr>
                <w:rFonts w:ascii="Arial" w:eastAsia="Arial" w:hAnsi="Arial" w:cs="Arial"/>
                <w:sz w:val="22"/>
                <w:szCs w:val="22"/>
                <w:lang w:val="en-US"/>
              </w:rPr>
            </w:pPr>
            <w:proofErr w:type="spellStart"/>
            <w:r w:rsidRPr="004A6DE5">
              <w:rPr>
                <w:rFonts w:ascii="Arial" w:eastAsia="Calibri" w:hAnsi="Arial" w:cs="Arial"/>
                <w:b/>
                <w:sz w:val="22"/>
                <w:szCs w:val="22"/>
                <w:lang w:val="en-US"/>
              </w:rPr>
              <w:t>Importo</w:t>
            </w:r>
            <w:proofErr w:type="spellEnd"/>
            <w:r w:rsidRPr="004A6DE5">
              <w:rPr>
                <w:rFonts w:ascii="Arial" w:eastAsia="Calibri" w:hAnsi="Arial" w:cs="Arial"/>
                <w:b/>
                <w:spacing w:val="-3"/>
                <w:sz w:val="22"/>
                <w:szCs w:val="22"/>
                <w:lang w:val="en-US"/>
              </w:rPr>
              <w:t xml:space="preserve"> </w:t>
            </w:r>
            <w:proofErr w:type="spellStart"/>
            <w:r w:rsidRPr="004A6DE5">
              <w:rPr>
                <w:rFonts w:ascii="Arial" w:eastAsia="Calibri" w:hAnsi="Arial" w:cs="Arial"/>
                <w:b/>
                <w:sz w:val="22"/>
                <w:szCs w:val="22"/>
                <w:lang w:val="en-US"/>
              </w:rPr>
              <w:t>totale</w:t>
            </w:r>
            <w:proofErr w:type="spellEnd"/>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2B9070DA" w14:textId="77777777" w:rsidR="001E50A4" w:rsidRPr="004A6DE5" w:rsidRDefault="001E50A4" w:rsidP="005676A6">
            <w:pPr>
              <w:widowControl w:val="0"/>
              <w:spacing w:line="248" w:lineRule="exact"/>
              <w:ind w:left="103"/>
              <w:jc w:val="center"/>
              <w:rPr>
                <w:rFonts w:ascii="Arial" w:eastAsia="Arial" w:hAnsi="Arial" w:cs="Arial"/>
                <w:sz w:val="22"/>
                <w:szCs w:val="22"/>
                <w:lang w:val="en-US"/>
              </w:rPr>
            </w:pPr>
            <w:r w:rsidRPr="004A6DE5">
              <w:rPr>
                <w:rFonts w:ascii="Arial" w:eastAsia="Calibri" w:hAnsi="Arial" w:cs="Arial"/>
                <w:b/>
                <w:sz w:val="22"/>
                <w:szCs w:val="22"/>
                <w:lang w:val="en-US"/>
              </w:rPr>
              <w:t>I rata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F462C1E" w14:textId="77777777" w:rsidR="001E50A4" w:rsidRPr="004A6DE5" w:rsidRDefault="001E50A4" w:rsidP="005676A6">
            <w:pPr>
              <w:widowControl w:val="0"/>
              <w:spacing w:line="248" w:lineRule="exact"/>
              <w:ind w:left="105"/>
              <w:jc w:val="center"/>
              <w:rPr>
                <w:rFonts w:ascii="Arial" w:eastAsia="Arial" w:hAnsi="Arial" w:cs="Arial"/>
                <w:sz w:val="22"/>
                <w:szCs w:val="22"/>
                <w:lang w:val="en-US"/>
              </w:rPr>
            </w:pPr>
            <w:r w:rsidRPr="004A6DE5">
              <w:rPr>
                <w:rFonts w:ascii="Arial" w:eastAsia="Calibri" w:hAnsi="Arial" w:cs="Arial"/>
                <w:b/>
                <w:sz w:val="22"/>
                <w:szCs w:val="22"/>
                <w:lang w:val="en-US"/>
              </w:rPr>
              <w:t>II</w:t>
            </w:r>
            <w:r w:rsidRPr="004A6DE5">
              <w:rPr>
                <w:rFonts w:ascii="Arial" w:eastAsia="Calibri" w:hAnsi="Arial" w:cs="Arial"/>
                <w:b/>
                <w:spacing w:val="-2"/>
                <w:sz w:val="22"/>
                <w:szCs w:val="22"/>
                <w:lang w:val="en-US"/>
              </w:rPr>
              <w:t xml:space="preserve"> </w:t>
            </w:r>
            <w:r w:rsidRPr="004A6DE5">
              <w:rPr>
                <w:rFonts w:ascii="Arial" w:eastAsia="Calibri" w:hAnsi="Arial" w:cs="Arial"/>
                <w:b/>
                <w:sz w:val="22"/>
                <w:szCs w:val="22"/>
                <w:lang w:val="en-US"/>
              </w:rPr>
              <w:t>rata</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2175B55" w14:textId="77777777" w:rsidR="001E50A4" w:rsidRPr="004A6DE5" w:rsidRDefault="001E50A4" w:rsidP="005676A6">
            <w:pPr>
              <w:widowControl w:val="0"/>
              <w:spacing w:line="248" w:lineRule="exact"/>
              <w:ind w:left="103"/>
              <w:jc w:val="center"/>
              <w:rPr>
                <w:rFonts w:ascii="Arial" w:eastAsia="Arial" w:hAnsi="Arial" w:cs="Arial"/>
                <w:sz w:val="22"/>
                <w:szCs w:val="22"/>
                <w:lang w:val="en-US"/>
              </w:rPr>
            </w:pPr>
            <w:proofErr w:type="spellStart"/>
            <w:r w:rsidRPr="004A6DE5">
              <w:rPr>
                <w:rFonts w:ascii="Arial" w:eastAsia="Calibri" w:hAnsi="Arial" w:cs="Arial"/>
                <w:b/>
                <w:sz w:val="22"/>
                <w:szCs w:val="22"/>
                <w:lang w:val="en-US"/>
              </w:rPr>
              <w:t>Scad</w:t>
            </w:r>
            <w:proofErr w:type="spellEnd"/>
            <w:r w:rsidRPr="004A6DE5">
              <w:rPr>
                <w:rFonts w:ascii="Arial" w:eastAsia="Calibri" w:hAnsi="Arial" w:cs="Arial"/>
                <w:b/>
                <w:sz w:val="22"/>
                <w:szCs w:val="22"/>
                <w:lang w:val="en-US"/>
              </w:rPr>
              <w:t>. I</w:t>
            </w:r>
            <w:r w:rsidRPr="004A6DE5">
              <w:rPr>
                <w:rFonts w:ascii="Arial" w:eastAsia="Calibri" w:hAnsi="Arial" w:cs="Arial"/>
                <w:b/>
                <w:spacing w:val="-2"/>
                <w:sz w:val="22"/>
                <w:szCs w:val="22"/>
                <w:lang w:val="en-US"/>
              </w:rPr>
              <w:t xml:space="preserve"> </w:t>
            </w:r>
            <w:r w:rsidRPr="004A6DE5">
              <w:rPr>
                <w:rFonts w:ascii="Arial" w:eastAsia="Calibri" w:hAnsi="Arial" w:cs="Arial"/>
                <w:b/>
                <w:sz w:val="22"/>
                <w:szCs w:val="22"/>
                <w:lang w:val="en-US"/>
              </w:rPr>
              <w:t>rata</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5179CF3" w14:textId="77777777" w:rsidR="001E50A4" w:rsidRPr="004A6DE5" w:rsidRDefault="001E50A4" w:rsidP="005676A6">
            <w:pPr>
              <w:widowControl w:val="0"/>
              <w:spacing w:line="248" w:lineRule="exact"/>
              <w:ind w:left="103"/>
              <w:jc w:val="center"/>
              <w:rPr>
                <w:rFonts w:ascii="Arial" w:eastAsia="Arial" w:hAnsi="Arial" w:cs="Arial"/>
                <w:sz w:val="22"/>
                <w:szCs w:val="22"/>
                <w:lang w:val="en-US"/>
              </w:rPr>
            </w:pPr>
            <w:proofErr w:type="spellStart"/>
            <w:r w:rsidRPr="004A6DE5">
              <w:rPr>
                <w:rFonts w:ascii="Arial" w:eastAsia="Calibri" w:hAnsi="Arial" w:cs="Arial"/>
                <w:b/>
                <w:sz w:val="22"/>
                <w:szCs w:val="22"/>
                <w:lang w:val="en-US"/>
              </w:rPr>
              <w:t>Scad</w:t>
            </w:r>
            <w:proofErr w:type="spellEnd"/>
            <w:r w:rsidRPr="004A6DE5">
              <w:rPr>
                <w:rFonts w:ascii="Arial" w:eastAsia="Calibri" w:hAnsi="Arial" w:cs="Arial"/>
                <w:b/>
                <w:sz w:val="22"/>
                <w:szCs w:val="22"/>
                <w:lang w:val="en-US"/>
              </w:rPr>
              <w:t>. II</w:t>
            </w:r>
            <w:r w:rsidRPr="004A6DE5">
              <w:rPr>
                <w:rFonts w:ascii="Arial" w:eastAsia="Calibri" w:hAnsi="Arial" w:cs="Arial"/>
                <w:b/>
                <w:spacing w:val="-1"/>
                <w:sz w:val="22"/>
                <w:szCs w:val="22"/>
                <w:lang w:val="en-US"/>
              </w:rPr>
              <w:t xml:space="preserve"> </w:t>
            </w:r>
            <w:r w:rsidRPr="004A6DE5">
              <w:rPr>
                <w:rFonts w:ascii="Arial" w:eastAsia="Calibri" w:hAnsi="Arial" w:cs="Arial"/>
                <w:b/>
                <w:sz w:val="22"/>
                <w:szCs w:val="22"/>
                <w:lang w:val="en-US"/>
              </w:rPr>
              <w:t>rata</w:t>
            </w:r>
          </w:p>
        </w:tc>
      </w:tr>
      <w:tr w:rsidR="001E50A4" w:rsidRPr="004A6DE5" w14:paraId="1FE1CABC" w14:textId="77777777" w:rsidTr="005676A6">
        <w:trPr>
          <w:trHeight w:hRule="exact" w:val="264"/>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10D81D37" w14:textId="77777777" w:rsidR="001E50A4" w:rsidRPr="004377FE" w:rsidRDefault="001E50A4" w:rsidP="005676A6">
            <w:pPr>
              <w:rPr>
                <w:rFonts w:ascii="Arial" w:hAnsi="Arial" w:cs="Arial"/>
                <w:sz w:val="22"/>
                <w:szCs w:val="22"/>
                <w:highlight w:val="yellow"/>
              </w:rPr>
            </w:pPr>
            <w:r w:rsidRPr="000048A0">
              <w:rPr>
                <w:rFonts w:ascii="Arial" w:hAnsi="Arial" w:cs="Arial"/>
                <w:sz w:val="22"/>
                <w:szCs w:val="22"/>
              </w:rPr>
              <w:t>Euro 4.000</w:t>
            </w:r>
            <w:r>
              <w:rPr>
                <w:rFonts w:ascii="Arial" w:hAnsi="Arial" w:cs="Arial"/>
                <w:sz w:val="22"/>
                <w:szCs w:val="22"/>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4DE57057" w14:textId="77777777" w:rsidR="001E50A4" w:rsidRDefault="001E50A4" w:rsidP="005676A6">
            <w:pPr>
              <w:rPr>
                <w:rFonts w:ascii="Arial" w:hAnsi="Arial" w:cs="Arial"/>
                <w:sz w:val="22"/>
                <w:szCs w:val="22"/>
              </w:rPr>
            </w:pPr>
            <w:r w:rsidRPr="004A6DE5">
              <w:rPr>
                <w:rFonts w:ascii="Arial" w:hAnsi="Arial" w:cs="Arial"/>
                <w:sz w:val="22"/>
                <w:szCs w:val="22"/>
              </w:rPr>
              <w:t>2.000 euro</w:t>
            </w:r>
          </w:p>
          <w:p w14:paraId="76139DA2" w14:textId="77777777" w:rsidR="001E50A4" w:rsidRPr="004A6DE5" w:rsidRDefault="001E50A4" w:rsidP="005676A6">
            <w:pPr>
              <w:rPr>
                <w:rFonts w:ascii="Arial" w:hAnsi="Arial" w:cs="Arial"/>
                <w:sz w:val="22"/>
                <w:szCs w:val="22"/>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9933C7F" w14:textId="77777777" w:rsidR="001E50A4" w:rsidRPr="004A6DE5" w:rsidRDefault="001E50A4" w:rsidP="005676A6">
            <w:pPr>
              <w:rPr>
                <w:rFonts w:ascii="Arial" w:hAnsi="Arial" w:cs="Arial"/>
                <w:sz w:val="22"/>
                <w:szCs w:val="22"/>
              </w:rPr>
            </w:pPr>
            <w:r w:rsidRPr="004A6DE5">
              <w:rPr>
                <w:rFonts w:ascii="Arial" w:hAnsi="Arial" w:cs="Arial"/>
                <w:sz w:val="22"/>
                <w:szCs w:val="22"/>
              </w:rPr>
              <w:t>2.000 euro</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5084BCA9" w14:textId="77777777" w:rsidR="001E50A4" w:rsidRPr="004A6DE5" w:rsidRDefault="001E50A4" w:rsidP="005676A6">
            <w:pPr>
              <w:rPr>
                <w:rFonts w:ascii="Arial" w:hAnsi="Arial" w:cs="Arial"/>
                <w:sz w:val="22"/>
                <w:szCs w:val="22"/>
              </w:rPr>
            </w:pPr>
            <w:r>
              <w:rPr>
                <w:rFonts w:ascii="Arial" w:hAnsi="Arial" w:cs="Arial"/>
                <w:sz w:val="22"/>
                <w:szCs w:val="22"/>
              </w:rPr>
              <w:t>31 gennaio</w:t>
            </w:r>
            <w:r w:rsidRPr="004A6DE5">
              <w:rPr>
                <w:rFonts w:ascii="Arial" w:hAnsi="Arial" w:cs="Arial"/>
                <w:sz w:val="22"/>
                <w:szCs w:val="22"/>
              </w:rPr>
              <w:t xml:space="preserve"> 20</w:t>
            </w:r>
            <w:r>
              <w:rPr>
                <w:rFonts w:ascii="Arial" w:hAnsi="Arial" w:cs="Arial"/>
                <w:sz w:val="22"/>
                <w:szCs w:val="22"/>
              </w:rPr>
              <w:t>20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0F468826" w14:textId="77777777" w:rsidR="001E50A4" w:rsidRPr="004A6DE5" w:rsidRDefault="001E50A4" w:rsidP="005676A6">
            <w:pPr>
              <w:rPr>
                <w:rFonts w:ascii="Arial" w:hAnsi="Arial" w:cs="Arial"/>
                <w:sz w:val="22"/>
                <w:szCs w:val="22"/>
              </w:rPr>
            </w:pPr>
            <w:r w:rsidRPr="004A6DE5">
              <w:rPr>
                <w:rFonts w:ascii="Arial" w:hAnsi="Arial" w:cs="Arial"/>
                <w:sz w:val="22"/>
                <w:szCs w:val="22"/>
              </w:rPr>
              <w:t>31 maggio 20</w:t>
            </w:r>
            <w:r>
              <w:rPr>
                <w:rFonts w:ascii="Arial" w:hAnsi="Arial" w:cs="Arial"/>
                <w:sz w:val="22"/>
                <w:szCs w:val="22"/>
              </w:rPr>
              <w:t>20</w:t>
            </w:r>
          </w:p>
        </w:tc>
      </w:tr>
      <w:tr w:rsidR="001E50A4" w:rsidRPr="004A6DE5" w14:paraId="49DDF131" w14:textId="77777777" w:rsidTr="005676A6">
        <w:trPr>
          <w:trHeight w:hRule="exact" w:val="2133"/>
        </w:trPr>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342B593A" w14:textId="77777777" w:rsidR="001E50A4" w:rsidRPr="004A6DE5" w:rsidRDefault="001E50A4" w:rsidP="005676A6">
            <w:pPr>
              <w:rPr>
                <w:rFonts w:ascii="Arial" w:hAnsi="Arial" w:cs="Arial"/>
                <w:sz w:val="22"/>
                <w:szCs w:val="22"/>
              </w:rPr>
            </w:pPr>
            <w:r w:rsidRPr="004A6DE5">
              <w:rPr>
                <w:rFonts w:ascii="Arial" w:hAnsi="Arial" w:cs="Arial"/>
                <w:sz w:val="22"/>
                <w:szCs w:val="22"/>
              </w:rPr>
              <w:t>Euro 3.200 (per i soggetti iscritti ad Ordini professionali, associazioni, studi legali o altri soggetti con i quali sia stata sottoscritta apposita Convenzione)</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7E0AD21E" w14:textId="77777777" w:rsidR="001E50A4" w:rsidRPr="004A6DE5" w:rsidRDefault="001E50A4" w:rsidP="005676A6">
            <w:pPr>
              <w:rPr>
                <w:rFonts w:ascii="Arial" w:hAnsi="Arial" w:cs="Arial"/>
                <w:sz w:val="22"/>
                <w:szCs w:val="22"/>
              </w:rPr>
            </w:pPr>
            <w:r w:rsidRPr="004A6DE5">
              <w:rPr>
                <w:rFonts w:ascii="Arial" w:hAnsi="Arial" w:cs="Arial"/>
                <w:sz w:val="22"/>
                <w:szCs w:val="22"/>
              </w:rPr>
              <w:t>2.000 euro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02BD71E" w14:textId="77777777" w:rsidR="001E50A4" w:rsidRPr="004A6DE5" w:rsidRDefault="001E50A4" w:rsidP="005676A6">
            <w:pPr>
              <w:rPr>
                <w:rFonts w:ascii="Arial" w:hAnsi="Arial" w:cs="Arial"/>
                <w:sz w:val="22"/>
                <w:szCs w:val="22"/>
              </w:rPr>
            </w:pPr>
            <w:r w:rsidRPr="004A6DE5">
              <w:rPr>
                <w:rFonts w:ascii="Arial" w:hAnsi="Arial" w:cs="Arial"/>
                <w:sz w:val="22"/>
                <w:szCs w:val="22"/>
              </w:rPr>
              <w:t>1.200 euro</w:t>
            </w:r>
          </w:p>
        </w:tc>
        <w:tc>
          <w:tcPr>
            <w:tcW w:w="2000" w:type="dxa"/>
            <w:tcBorders>
              <w:top w:val="single" w:sz="4" w:space="0" w:color="000000"/>
              <w:left w:val="single" w:sz="4" w:space="0" w:color="000000"/>
              <w:bottom w:val="single" w:sz="4" w:space="0" w:color="000000"/>
              <w:right w:val="single" w:sz="4" w:space="0" w:color="000000"/>
            </w:tcBorders>
            <w:shd w:val="clear" w:color="auto" w:fill="auto"/>
          </w:tcPr>
          <w:p w14:paraId="2CE84416" w14:textId="77777777" w:rsidR="001E50A4" w:rsidRPr="004A6DE5" w:rsidRDefault="001E50A4" w:rsidP="005676A6">
            <w:pPr>
              <w:rPr>
                <w:rFonts w:ascii="Arial" w:hAnsi="Arial" w:cs="Arial"/>
                <w:sz w:val="22"/>
                <w:szCs w:val="22"/>
              </w:rPr>
            </w:pPr>
            <w:r>
              <w:rPr>
                <w:rFonts w:ascii="Arial" w:hAnsi="Arial" w:cs="Arial"/>
                <w:sz w:val="22"/>
                <w:szCs w:val="22"/>
              </w:rPr>
              <w:t>31 gennaio</w:t>
            </w:r>
            <w:r w:rsidRPr="004A6DE5">
              <w:rPr>
                <w:rFonts w:ascii="Arial" w:hAnsi="Arial" w:cs="Arial"/>
                <w:sz w:val="22"/>
                <w:szCs w:val="22"/>
              </w:rPr>
              <w:t xml:space="preserve"> 20</w:t>
            </w:r>
            <w:r>
              <w:rPr>
                <w:rFonts w:ascii="Arial" w:hAnsi="Arial" w:cs="Arial"/>
                <w:sz w:val="22"/>
                <w:szCs w:val="22"/>
              </w:rPr>
              <w:t>20</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14:paraId="6588BD95" w14:textId="77777777" w:rsidR="001E50A4" w:rsidRPr="004A6DE5" w:rsidRDefault="001E50A4" w:rsidP="005676A6">
            <w:pPr>
              <w:rPr>
                <w:rFonts w:ascii="Arial" w:hAnsi="Arial" w:cs="Arial"/>
                <w:sz w:val="22"/>
                <w:szCs w:val="22"/>
              </w:rPr>
            </w:pPr>
            <w:r w:rsidRPr="004A6DE5">
              <w:rPr>
                <w:rFonts w:ascii="Arial" w:hAnsi="Arial" w:cs="Arial"/>
                <w:sz w:val="22"/>
                <w:szCs w:val="22"/>
              </w:rPr>
              <w:t>31 maggio 20</w:t>
            </w:r>
            <w:r>
              <w:rPr>
                <w:rFonts w:ascii="Arial" w:hAnsi="Arial" w:cs="Arial"/>
                <w:sz w:val="22"/>
                <w:szCs w:val="22"/>
              </w:rPr>
              <w:t>20</w:t>
            </w:r>
          </w:p>
        </w:tc>
      </w:tr>
    </w:tbl>
    <w:p w14:paraId="627ACC80" w14:textId="77777777" w:rsidR="001E50A4" w:rsidRPr="004A6DE5" w:rsidRDefault="001E50A4" w:rsidP="001E50A4">
      <w:pPr>
        <w:autoSpaceDE w:val="0"/>
        <w:autoSpaceDN w:val="0"/>
        <w:adjustRightInd w:val="0"/>
        <w:rPr>
          <w:rFonts w:ascii="Arial" w:hAnsi="Arial" w:cs="Arial"/>
          <w:sz w:val="22"/>
          <w:szCs w:val="22"/>
        </w:rPr>
      </w:pPr>
    </w:p>
    <w:p w14:paraId="1C043354" w14:textId="77777777" w:rsidR="001E50A4" w:rsidRDefault="001E50A4" w:rsidP="001E50A4">
      <w:pPr>
        <w:autoSpaceDE w:val="0"/>
        <w:autoSpaceDN w:val="0"/>
        <w:adjustRightInd w:val="0"/>
        <w:rPr>
          <w:rFonts w:ascii="Arial" w:hAnsi="Arial" w:cs="Arial"/>
          <w:sz w:val="22"/>
          <w:szCs w:val="22"/>
        </w:rPr>
      </w:pPr>
      <w:r>
        <w:rPr>
          <w:rFonts w:ascii="Arial" w:hAnsi="Arial" w:cs="Arial"/>
          <w:sz w:val="22"/>
          <w:szCs w:val="22"/>
        </w:rPr>
        <w:t xml:space="preserve">* Per coloro che intendono seguire le lezioni presso la sede di Urbino </w:t>
      </w:r>
      <w:r w:rsidRPr="00A60054">
        <w:rPr>
          <w:rFonts w:ascii="Arial" w:hAnsi="Arial" w:cs="Arial"/>
          <w:sz w:val="22"/>
          <w:szCs w:val="22"/>
        </w:rPr>
        <w:t>con trasmissione bidirezionale in via telematica</w:t>
      </w:r>
      <w:r>
        <w:rPr>
          <w:rFonts w:ascii="Arial" w:hAnsi="Arial" w:cs="Arial"/>
          <w:sz w:val="22"/>
          <w:szCs w:val="22"/>
        </w:rPr>
        <w:t>, la tassa di iscrizione è ridotta ad Euro 3.000 (I rata: 2.000 euro; II rata: 1.000 euro).</w:t>
      </w:r>
    </w:p>
    <w:p w14:paraId="6831D569" w14:textId="77777777" w:rsidR="001E50A4" w:rsidRPr="004A6DE5" w:rsidRDefault="001E50A4" w:rsidP="001E50A4">
      <w:pPr>
        <w:autoSpaceDE w:val="0"/>
        <w:autoSpaceDN w:val="0"/>
        <w:adjustRightInd w:val="0"/>
        <w:rPr>
          <w:rFonts w:ascii="Arial" w:hAnsi="Arial" w:cs="Arial"/>
          <w:sz w:val="22"/>
          <w:szCs w:val="22"/>
        </w:rPr>
      </w:pPr>
    </w:p>
    <w:p w14:paraId="5AD50A50" w14:textId="77777777" w:rsidR="001E50A4" w:rsidRPr="004A6DE5" w:rsidRDefault="001E50A4" w:rsidP="001E50A4">
      <w:pPr>
        <w:autoSpaceDE w:val="0"/>
        <w:autoSpaceDN w:val="0"/>
        <w:adjustRightInd w:val="0"/>
        <w:rPr>
          <w:rFonts w:ascii="Arial" w:hAnsi="Arial" w:cs="Arial"/>
          <w:sz w:val="22"/>
          <w:szCs w:val="22"/>
        </w:rPr>
      </w:pPr>
      <w:r w:rsidRPr="004A6DE5">
        <w:rPr>
          <w:rFonts w:ascii="Arial" w:hAnsi="Arial" w:cs="Arial"/>
          <w:sz w:val="22"/>
          <w:szCs w:val="22"/>
        </w:rPr>
        <w:t>All’importo della prima rata o della rata unica sono aggiunti l’imposta fissa di bollo e il contributo per il rilascio del diploma o dell’attestato.</w:t>
      </w:r>
    </w:p>
    <w:p w14:paraId="39F991DA" w14:textId="77777777" w:rsidR="001E50A4" w:rsidRPr="004A6DE5" w:rsidRDefault="001E50A4" w:rsidP="001E50A4">
      <w:pPr>
        <w:autoSpaceDE w:val="0"/>
        <w:autoSpaceDN w:val="0"/>
        <w:adjustRightInd w:val="0"/>
        <w:rPr>
          <w:rFonts w:ascii="Arial" w:hAnsi="Arial" w:cs="Arial"/>
          <w:sz w:val="22"/>
          <w:szCs w:val="22"/>
        </w:rPr>
      </w:pPr>
    </w:p>
    <w:p w14:paraId="365D3C86" w14:textId="77777777" w:rsidR="001E50A4" w:rsidRPr="004A6DE5" w:rsidRDefault="001E50A4" w:rsidP="001E50A4">
      <w:pPr>
        <w:autoSpaceDE w:val="0"/>
        <w:autoSpaceDN w:val="0"/>
        <w:adjustRightInd w:val="0"/>
        <w:rPr>
          <w:rFonts w:ascii="Arial" w:hAnsi="Arial" w:cs="Arial"/>
          <w:sz w:val="22"/>
          <w:szCs w:val="22"/>
        </w:rPr>
      </w:pPr>
      <w:r w:rsidRPr="004A6DE5">
        <w:rPr>
          <w:rFonts w:ascii="Arial" w:hAnsi="Arial" w:cs="Arial"/>
          <w:sz w:val="22"/>
          <w:szCs w:val="22"/>
        </w:rPr>
        <w:t xml:space="preserve">Le quote di iscrizione non sono rimborsate in caso di volontaria rinuncia, ovvero in caso di non perfezionamento della documentazione prevista per l’iscrizione al Corso. </w:t>
      </w:r>
    </w:p>
    <w:p w14:paraId="31E7C2D6" w14:textId="77777777" w:rsidR="001E50A4" w:rsidRPr="004A6DE5" w:rsidRDefault="001E50A4" w:rsidP="001E50A4">
      <w:pPr>
        <w:autoSpaceDE w:val="0"/>
        <w:autoSpaceDN w:val="0"/>
        <w:adjustRightInd w:val="0"/>
        <w:rPr>
          <w:rFonts w:ascii="Arial" w:hAnsi="Arial" w:cs="Arial"/>
          <w:sz w:val="22"/>
          <w:szCs w:val="22"/>
        </w:rPr>
      </w:pPr>
    </w:p>
    <w:p w14:paraId="232A63A3" w14:textId="77777777" w:rsidR="001E50A4" w:rsidRPr="004A6DE5" w:rsidRDefault="001E50A4" w:rsidP="001E50A4">
      <w:pPr>
        <w:autoSpaceDE w:val="0"/>
        <w:autoSpaceDN w:val="0"/>
        <w:adjustRightInd w:val="0"/>
        <w:rPr>
          <w:rFonts w:ascii="Arial" w:hAnsi="Arial" w:cs="Arial"/>
          <w:sz w:val="22"/>
          <w:szCs w:val="22"/>
        </w:rPr>
      </w:pPr>
    </w:p>
    <w:p w14:paraId="2C3D1A2A" w14:textId="77777777" w:rsidR="001E50A4" w:rsidRPr="003A0954" w:rsidRDefault="001E50A4" w:rsidP="001E50A4">
      <w:pPr>
        <w:contextualSpacing/>
        <w:rPr>
          <w:rFonts w:ascii="Arial" w:hAnsi="Arial" w:cs="Arial"/>
          <w:spacing w:val="-10"/>
          <w:kern w:val="28"/>
          <w:sz w:val="28"/>
          <w:szCs w:val="28"/>
          <w:lang w:val="x-none" w:eastAsia="x-none"/>
        </w:rPr>
      </w:pPr>
      <w:r w:rsidRPr="003A0954">
        <w:rPr>
          <w:rFonts w:ascii="Arial" w:hAnsi="Arial" w:cs="Arial"/>
          <w:spacing w:val="-10"/>
          <w:kern w:val="28"/>
          <w:sz w:val="28"/>
          <w:szCs w:val="28"/>
          <w:lang w:val="x-none" w:eastAsia="x-none"/>
        </w:rPr>
        <w:t>Esonero dalle tasse di iscrizione</w:t>
      </w:r>
    </w:p>
    <w:p w14:paraId="3F218EB5" w14:textId="77777777" w:rsidR="001E50A4" w:rsidRPr="004A6DE5" w:rsidRDefault="001E50A4" w:rsidP="001E50A4">
      <w:pPr>
        <w:autoSpaceDE w:val="0"/>
        <w:autoSpaceDN w:val="0"/>
        <w:adjustRightInd w:val="0"/>
        <w:jc w:val="center"/>
        <w:rPr>
          <w:rFonts w:ascii="Arial" w:hAnsi="Arial" w:cs="Arial"/>
          <w:sz w:val="22"/>
          <w:szCs w:val="22"/>
        </w:rPr>
      </w:pPr>
    </w:p>
    <w:p w14:paraId="056C7A3E" w14:textId="77777777" w:rsidR="001E50A4" w:rsidRPr="006B54CC" w:rsidRDefault="001E50A4" w:rsidP="001E50A4">
      <w:pPr>
        <w:pStyle w:val="Normale1"/>
        <w:numPr>
          <w:ilvl w:val="0"/>
          <w:numId w:val="21"/>
        </w:numPr>
        <w:jc w:val="both"/>
        <w:rPr>
          <w:rFonts w:ascii="Arial" w:eastAsia="Calibri" w:hAnsi="Arial" w:cs="Arial"/>
          <w:sz w:val="22"/>
          <w:szCs w:val="22"/>
        </w:rPr>
      </w:pPr>
      <w:r w:rsidRPr="002B58BF">
        <w:rPr>
          <w:rFonts w:ascii="Arial" w:hAnsi="Arial" w:cs="Arial"/>
          <w:iCs/>
          <w:sz w:val="22"/>
          <w:szCs w:val="22"/>
        </w:rPr>
        <w:t xml:space="preserve">È previsto l’esonero parziale dalle tasse e dei contributi per gli studenti con disabilità documentata pari o superiore al 66% che sono esonerati esclusivamente dal pagamento della II rata di iscrizione. </w:t>
      </w:r>
      <w:r w:rsidRPr="002B58BF">
        <w:rPr>
          <w:rFonts w:ascii="Arial" w:eastAsia="Arial" w:hAnsi="Arial" w:cs="Arial"/>
          <w:sz w:val="22"/>
          <w:szCs w:val="22"/>
        </w:rPr>
        <w:t>Per usufruire dell’esonero è necessario allegare alla domanda di ammissione un certificato di invalidità rilasciato dalla struttura sanitaria competente indicante la percentuale riconosciuta.</w:t>
      </w:r>
    </w:p>
    <w:p w14:paraId="2D9A50C0" w14:textId="77777777" w:rsidR="001E50A4" w:rsidRPr="004A6DE5" w:rsidRDefault="001E50A4" w:rsidP="001E50A4">
      <w:pPr>
        <w:autoSpaceDE w:val="0"/>
        <w:autoSpaceDN w:val="0"/>
        <w:adjustRightInd w:val="0"/>
        <w:ind w:left="720"/>
        <w:jc w:val="center"/>
        <w:rPr>
          <w:rFonts w:ascii="Arial" w:hAnsi="Arial" w:cs="Arial"/>
          <w:b/>
          <w:sz w:val="22"/>
          <w:szCs w:val="22"/>
        </w:rPr>
      </w:pPr>
    </w:p>
    <w:p w14:paraId="1418A062" w14:textId="77777777" w:rsidR="001E50A4" w:rsidRPr="003A0954" w:rsidRDefault="001E50A4" w:rsidP="001E50A4">
      <w:pPr>
        <w:contextualSpacing/>
        <w:rPr>
          <w:rFonts w:ascii="Arial" w:hAnsi="Arial" w:cs="Arial"/>
          <w:spacing w:val="-10"/>
          <w:kern w:val="28"/>
          <w:sz w:val="28"/>
          <w:szCs w:val="28"/>
          <w:lang w:val="x-none" w:eastAsia="x-none"/>
        </w:rPr>
      </w:pPr>
      <w:r w:rsidRPr="003A0954">
        <w:rPr>
          <w:rFonts w:ascii="Arial" w:hAnsi="Arial" w:cs="Arial"/>
          <w:spacing w:val="-10"/>
          <w:kern w:val="28"/>
          <w:sz w:val="28"/>
          <w:szCs w:val="28"/>
          <w:lang w:val="x-none" w:eastAsia="x-none"/>
        </w:rPr>
        <w:t>Tassa di iscrizione a percorsi e moduli di Master</w:t>
      </w:r>
    </w:p>
    <w:p w14:paraId="0FCD7FC9" w14:textId="77777777" w:rsidR="001E50A4" w:rsidRPr="004A6DE5" w:rsidRDefault="001E50A4" w:rsidP="001E50A4">
      <w:pPr>
        <w:autoSpaceDE w:val="0"/>
        <w:autoSpaceDN w:val="0"/>
        <w:adjustRightInd w:val="0"/>
        <w:rPr>
          <w:rFonts w:ascii="Arial" w:hAnsi="Arial" w:cs="Arial"/>
          <w:b/>
          <w:sz w:val="22"/>
          <w:szCs w:val="22"/>
        </w:rPr>
      </w:pPr>
    </w:p>
    <w:p w14:paraId="59ABEDA0" w14:textId="77777777" w:rsidR="001E50A4" w:rsidRPr="004A6DE5" w:rsidRDefault="001E50A4" w:rsidP="001E50A4">
      <w:pPr>
        <w:autoSpaceDE w:val="0"/>
        <w:autoSpaceDN w:val="0"/>
        <w:adjustRightInd w:val="0"/>
        <w:rPr>
          <w:rFonts w:ascii="Arial" w:hAnsi="Arial" w:cs="Arial"/>
          <w:sz w:val="22"/>
          <w:szCs w:val="22"/>
        </w:rPr>
      </w:pPr>
      <w:r w:rsidRPr="004A6DE5">
        <w:rPr>
          <w:rFonts w:ascii="Arial" w:hAnsi="Arial" w:cs="Arial"/>
          <w:sz w:val="22"/>
          <w:szCs w:val="22"/>
        </w:rPr>
        <w:t>La tassa di iscrizione ai singoli Percorsi o Moduli è stabilita come di seguito specificato:</w:t>
      </w:r>
    </w:p>
    <w:p w14:paraId="33C80864" w14:textId="77777777" w:rsidR="001E50A4" w:rsidRPr="004A6DE5" w:rsidRDefault="001E50A4" w:rsidP="001E50A4">
      <w:pPr>
        <w:autoSpaceDE w:val="0"/>
        <w:autoSpaceDN w:val="0"/>
        <w:adjustRightInd w:val="0"/>
        <w:ind w:hanging="11"/>
        <w:rPr>
          <w:rFonts w:ascii="Arial" w:hAnsi="Arial" w:cs="Arial"/>
          <w:sz w:val="22"/>
          <w:szCs w:val="22"/>
        </w:rPr>
      </w:pPr>
    </w:p>
    <w:p w14:paraId="1BF6A212" w14:textId="77777777" w:rsidR="001E50A4" w:rsidRPr="004A6DE5" w:rsidRDefault="001E50A4" w:rsidP="001E50A4">
      <w:pPr>
        <w:numPr>
          <w:ilvl w:val="0"/>
          <w:numId w:val="38"/>
        </w:numPr>
        <w:autoSpaceDE w:val="0"/>
        <w:autoSpaceDN w:val="0"/>
        <w:adjustRightInd w:val="0"/>
        <w:rPr>
          <w:rFonts w:ascii="Arial" w:hAnsi="Arial" w:cs="Arial"/>
          <w:sz w:val="22"/>
          <w:szCs w:val="22"/>
        </w:rPr>
      </w:pPr>
      <w:r w:rsidRPr="004A6DE5">
        <w:rPr>
          <w:rFonts w:ascii="Arial" w:hAnsi="Arial" w:cs="Arial"/>
          <w:sz w:val="22"/>
          <w:szCs w:val="22"/>
        </w:rPr>
        <w:t>Percorso 1: euro 2.000 euro</w:t>
      </w:r>
      <w:r>
        <w:rPr>
          <w:rFonts w:ascii="Arial" w:hAnsi="Arial" w:cs="Arial"/>
          <w:sz w:val="22"/>
          <w:szCs w:val="22"/>
        </w:rPr>
        <w:t>.</w:t>
      </w:r>
    </w:p>
    <w:p w14:paraId="5FB459CA" w14:textId="77777777" w:rsidR="001E50A4" w:rsidRPr="004A6DE5" w:rsidRDefault="001E50A4" w:rsidP="001E50A4">
      <w:pPr>
        <w:numPr>
          <w:ilvl w:val="0"/>
          <w:numId w:val="38"/>
        </w:numPr>
        <w:autoSpaceDE w:val="0"/>
        <w:autoSpaceDN w:val="0"/>
        <w:adjustRightInd w:val="0"/>
        <w:rPr>
          <w:rFonts w:ascii="Arial" w:hAnsi="Arial" w:cs="Arial"/>
          <w:sz w:val="22"/>
          <w:szCs w:val="22"/>
        </w:rPr>
      </w:pPr>
      <w:r w:rsidRPr="004A6DE5">
        <w:rPr>
          <w:rFonts w:ascii="Arial" w:hAnsi="Arial" w:cs="Arial"/>
          <w:sz w:val="22"/>
          <w:szCs w:val="22"/>
        </w:rPr>
        <w:t>Percorsi 2, 3, 4, 5 e 6: euro 2.500 ciascuno.</w:t>
      </w:r>
    </w:p>
    <w:p w14:paraId="24E57EA4" w14:textId="77777777" w:rsidR="001E50A4" w:rsidRDefault="001E50A4" w:rsidP="001E50A4">
      <w:pPr>
        <w:numPr>
          <w:ilvl w:val="0"/>
          <w:numId w:val="38"/>
        </w:numPr>
        <w:autoSpaceDE w:val="0"/>
        <w:autoSpaceDN w:val="0"/>
        <w:adjustRightInd w:val="0"/>
        <w:rPr>
          <w:rFonts w:ascii="Arial" w:hAnsi="Arial" w:cs="Arial"/>
          <w:sz w:val="22"/>
          <w:szCs w:val="22"/>
        </w:rPr>
      </w:pPr>
      <w:r w:rsidRPr="004A6DE5">
        <w:rPr>
          <w:rFonts w:ascii="Arial" w:hAnsi="Arial" w:cs="Arial"/>
          <w:sz w:val="22"/>
          <w:szCs w:val="22"/>
        </w:rPr>
        <w:t xml:space="preserve">Moduli 2, 3, 4, 5 e 6: </w:t>
      </w:r>
      <w:r>
        <w:rPr>
          <w:rFonts w:ascii="Arial" w:hAnsi="Arial" w:cs="Arial"/>
          <w:sz w:val="22"/>
          <w:szCs w:val="22"/>
        </w:rPr>
        <w:t xml:space="preserve">ulteriori </w:t>
      </w:r>
      <w:r w:rsidRPr="004A6DE5">
        <w:rPr>
          <w:rFonts w:ascii="Arial" w:hAnsi="Arial" w:cs="Arial"/>
          <w:sz w:val="22"/>
          <w:szCs w:val="22"/>
        </w:rPr>
        <w:t>euro 1.000 ciascuno.</w:t>
      </w:r>
    </w:p>
    <w:p w14:paraId="13380E68" w14:textId="77777777" w:rsidR="001E50A4" w:rsidRDefault="001E50A4" w:rsidP="001E50A4">
      <w:pPr>
        <w:numPr>
          <w:ilvl w:val="0"/>
          <w:numId w:val="38"/>
        </w:numPr>
        <w:autoSpaceDE w:val="0"/>
        <w:autoSpaceDN w:val="0"/>
        <w:adjustRightInd w:val="0"/>
        <w:rPr>
          <w:rFonts w:ascii="Arial" w:hAnsi="Arial" w:cs="Arial"/>
          <w:sz w:val="22"/>
          <w:szCs w:val="22"/>
        </w:rPr>
      </w:pPr>
      <w:r>
        <w:rPr>
          <w:rFonts w:ascii="Arial" w:hAnsi="Arial" w:cs="Arial"/>
          <w:sz w:val="22"/>
          <w:szCs w:val="22"/>
        </w:rPr>
        <w:t xml:space="preserve">Summer </w:t>
      </w:r>
      <w:proofErr w:type="spellStart"/>
      <w:r>
        <w:rPr>
          <w:rFonts w:ascii="Arial" w:hAnsi="Arial" w:cs="Arial"/>
          <w:sz w:val="22"/>
          <w:szCs w:val="22"/>
        </w:rPr>
        <w:t>school</w:t>
      </w:r>
      <w:proofErr w:type="spellEnd"/>
      <w:r>
        <w:rPr>
          <w:rFonts w:ascii="Arial" w:hAnsi="Arial" w:cs="Arial"/>
          <w:sz w:val="22"/>
          <w:szCs w:val="22"/>
        </w:rPr>
        <w:t xml:space="preserve">: euro 1.000 </w:t>
      </w:r>
    </w:p>
    <w:p w14:paraId="688D616E" w14:textId="77777777" w:rsidR="001E50A4" w:rsidRPr="004A6DE5" w:rsidRDefault="001E50A4" w:rsidP="001E50A4">
      <w:pPr>
        <w:autoSpaceDE w:val="0"/>
        <w:autoSpaceDN w:val="0"/>
        <w:adjustRightInd w:val="0"/>
        <w:ind w:left="360"/>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la</w:t>
      </w:r>
      <w:proofErr w:type="gramEnd"/>
      <w:r>
        <w:rPr>
          <w:rFonts w:ascii="Arial" w:hAnsi="Arial" w:cs="Arial"/>
          <w:sz w:val="22"/>
          <w:szCs w:val="22"/>
        </w:rPr>
        <w:t xml:space="preserve"> gestione amministrativa delle iscrizioni della sola Summer </w:t>
      </w:r>
      <w:proofErr w:type="spellStart"/>
      <w:r>
        <w:rPr>
          <w:rFonts w:ascii="Arial" w:hAnsi="Arial" w:cs="Arial"/>
          <w:sz w:val="22"/>
          <w:szCs w:val="22"/>
        </w:rPr>
        <w:t>school</w:t>
      </w:r>
      <w:proofErr w:type="spellEnd"/>
      <w:r>
        <w:rPr>
          <w:rFonts w:ascii="Arial" w:hAnsi="Arial" w:cs="Arial"/>
          <w:sz w:val="22"/>
          <w:szCs w:val="22"/>
        </w:rPr>
        <w:t xml:space="preserve"> per i non iscritti al Master è affidata al Dipartimento di Giurisprudenza dell’Università degli Studi di Urbino Carlo Bo secondo le modalità che verranno successivamente indicate). </w:t>
      </w:r>
    </w:p>
    <w:p w14:paraId="12DF94E7" w14:textId="77777777" w:rsidR="001E50A4" w:rsidRPr="004A6DE5" w:rsidRDefault="001E50A4" w:rsidP="001E50A4">
      <w:pPr>
        <w:autoSpaceDE w:val="0"/>
        <w:autoSpaceDN w:val="0"/>
        <w:adjustRightInd w:val="0"/>
        <w:ind w:hanging="11"/>
        <w:rPr>
          <w:rFonts w:ascii="Arial" w:hAnsi="Arial" w:cs="Arial"/>
          <w:sz w:val="22"/>
          <w:szCs w:val="22"/>
        </w:rPr>
      </w:pPr>
    </w:p>
    <w:p w14:paraId="26601086" w14:textId="77777777" w:rsidR="001E50A4" w:rsidRPr="004A6DE5" w:rsidRDefault="001E50A4" w:rsidP="001E50A4">
      <w:pPr>
        <w:autoSpaceDE w:val="0"/>
        <w:autoSpaceDN w:val="0"/>
        <w:adjustRightInd w:val="0"/>
        <w:ind w:hanging="11"/>
        <w:rPr>
          <w:rFonts w:ascii="Arial" w:hAnsi="Arial" w:cs="Arial"/>
          <w:sz w:val="22"/>
          <w:szCs w:val="22"/>
        </w:rPr>
      </w:pPr>
      <w:r w:rsidRPr="004A6DE5">
        <w:rPr>
          <w:rFonts w:ascii="Arial" w:hAnsi="Arial" w:cs="Arial"/>
          <w:sz w:val="22"/>
          <w:szCs w:val="22"/>
        </w:rPr>
        <w:t xml:space="preserve">A tali importi è aggiunta l’imposta fissa di bollo. Le quote di iscrizione non sono rimborsate in caso di volontaria rinuncia, ovvero in caso di non perfezionamento della documentazione prevista per l’iscrizione al Corso. </w:t>
      </w:r>
    </w:p>
    <w:p w14:paraId="4E66BDC5" w14:textId="77777777" w:rsidR="001E50A4" w:rsidRPr="004A6DE5" w:rsidRDefault="001E50A4" w:rsidP="001E50A4">
      <w:pPr>
        <w:autoSpaceDE w:val="0"/>
        <w:autoSpaceDN w:val="0"/>
        <w:adjustRightInd w:val="0"/>
        <w:ind w:hanging="11"/>
        <w:rPr>
          <w:rFonts w:ascii="Arial" w:hAnsi="Arial" w:cs="Arial"/>
          <w:sz w:val="22"/>
          <w:szCs w:val="22"/>
        </w:rPr>
      </w:pPr>
    </w:p>
    <w:p w14:paraId="568B0748" w14:textId="77777777" w:rsidR="001E50A4" w:rsidRPr="004A6DE5" w:rsidRDefault="001E50A4" w:rsidP="001E50A4">
      <w:pPr>
        <w:autoSpaceDE w:val="0"/>
        <w:autoSpaceDN w:val="0"/>
        <w:adjustRightInd w:val="0"/>
        <w:ind w:hanging="11"/>
        <w:rPr>
          <w:rFonts w:ascii="Arial" w:hAnsi="Arial" w:cs="Arial"/>
          <w:sz w:val="22"/>
          <w:szCs w:val="22"/>
        </w:rPr>
      </w:pPr>
    </w:p>
    <w:p w14:paraId="2EA33165" w14:textId="77777777" w:rsidR="001E50A4" w:rsidRPr="003A0954" w:rsidRDefault="001E50A4" w:rsidP="001E50A4">
      <w:pPr>
        <w:contextualSpacing/>
        <w:rPr>
          <w:rFonts w:ascii="Arial" w:hAnsi="Arial" w:cs="Arial"/>
          <w:spacing w:val="-10"/>
          <w:kern w:val="28"/>
          <w:sz w:val="28"/>
          <w:szCs w:val="28"/>
          <w:lang w:val="x-none" w:eastAsia="x-none"/>
        </w:rPr>
      </w:pPr>
      <w:r w:rsidRPr="003A0954">
        <w:rPr>
          <w:rFonts w:ascii="Arial" w:hAnsi="Arial" w:cs="Arial"/>
          <w:spacing w:val="-10"/>
          <w:kern w:val="28"/>
          <w:sz w:val="28"/>
          <w:szCs w:val="28"/>
          <w:lang w:val="x-none" w:eastAsia="x-none"/>
        </w:rPr>
        <w:t>Tassa di iscrizione in qualità di uditori</w:t>
      </w:r>
    </w:p>
    <w:p w14:paraId="45AABA2C" w14:textId="77777777" w:rsidR="001E50A4" w:rsidRPr="004A6DE5" w:rsidRDefault="001E50A4" w:rsidP="001E50A4">
      <w:pPr>
        <w:autoSpaceDE w:val="0"/>
        <w:autoSpaceDN w:val="0"/>
        <w:adjustRightInd w:val="0"/>
        <w:rPr>
          <w:rFonts w:ascii="Arial" w:hAnsi="Arial" w:cs="Arial"/>
          <w:b/>
          <w:sz w:val="22"/>
          <w:szCs w:val="22"/>
        </w:rPr>
      </w:pPr>
    </w:p>
    <w:p w14:paraId="41B4F297" w14:textId="77777777" w:rsidR="001E50A4" w:rsidRDefault="001E50A4" w:rsidP="001E50A4">
      <w:pPr>
        <w:autoSpaceDE w:val="0"/>
        <w:autoSpaceDN w:val="0"/>
        <w:adjustRightInd w:val="0"/>
        <w:rPr>
          <w:rFonts w:ascii="Arial" w:hAnsi="Arial" w:cs="Arial"/>
          <w:sz w:val="22"/>
          <w:szCs w:val="22"/>
        </w:rPr>
      </w:pPr>
      <w:r w:rsidRPr="004A6DE5">
        <w:rPr>
          <w:rFonts w:ascii="Arial" w:hAnsi="Arial" w:cs="Arial"/>
          <w:sz w:val="22"/>
          <w:szCs w:val="22"/>
        </w:rPr>
        <w:t>La tassa di iscrizione al Corso in qualità di uditore è fissata in euro 3.000 per l’intero Master (riduzione del 25%), in euro 1.500 per il Percorso 1 ed in euro 1.875 per i percorsi 2, 3, 4, 5, 6.</w:t>
      </w:r>
    </w:p>
    <w:p w14:paraId="55CB6511" w14:textId="77777777" w:rsidR="001E50A4" w:rsidRDefault="001E50A4" w:rsidP="001E50A4">
      <w:pPr>
        <w:autoSpaceDE w:val="0"/>
        <w:autoSpaceDN w:val="0"/>
        <w:adjustRightInd w:val="0"/>
        <w:rPr>
          <w:rFonts w:ascii="Arial" w:hAnsi="Arial" w:cs="Arial"/>
          <w:sz w:val="22"/>
          <w:szCs w:val="22"/>
        </w:rPr>
      </w:pPr>
    </w:p>
    <w:p w14:paraId="76F131B0" w14:textId="77777777" w:rsidR="001E50A4" w:rsidRDefault="001E50A4" w:rsidP="001E50A4">
      <w:pPr>
        <w:autoSpaceDE w:val="0"/>
        <w:autoSpaceDN w:val="0"/>
        <w:adjustRightInd w:val="0"/>
        <w:rPr>
          <w:rFonts w:ascii="Arial" w:hAnsi="Arial" w:cs="Arial"/>
          <w:sz w:val="22"/>
          <w:szCs w:val="22"/>
        </w:rPr>
      </w:pPr>
    </w:p>
    <w:p w14:paraId="1E0C1816" w14:textId="77777777" w:rsidR="001E50A4" w:rsidRDefault="001E50A4" w:rsidP="001E50A4">
      <w:pPr>
        <w:autoSpaceDE w:val="0"/>
        <w:autoSpaceDN w:val="0"/>
        <w:adjustRightInd w:val="0"/>
        <w:rPr>
          <w:rFonts w:ascii="Arial" w:hAnsi="Arial" w:cs="Arial"/>
          <w:sz w:val="22"/>
          <w:szCs w:val="22"/>
        </w:rPr>
      </w:pPr>
    </w:p>
    <w:p w14:paraId="5104D43D" w14:textId="77777777" w:rsidR="001E50A4" w:rsidRDefault="001E50A4" w:rsidP="001E50A4">
      <w:pPr>
        <w:autoSpaceDE w:val="0"/>
        <w:autoSpaceDN w:val="0"/>
        <w:adjustRightInd w:val="0"/>
        <w:rPr>
          <w:rFonts w:ascii="Arial" w:hAnsi="Arial" w:cs="Arial"/>
          <w:sz w:val="22"/>
          <w:szCs w:val="22"/>
        </w:rPr>
      </w:pPr>
    </w:p>
    <w:p w14:paraId="414F169B" w14:textId="77777777" w:rsidR="001E50A4" w:rsidRDefault="001E50A4" w:rsidP="001E50A4">
      <w:pPr>
        <w:autoSpaceDE w:val="0"/>
        <w:autoSpaceDN w:val="0"/>
        <w:adjustRightInd w:val="0"/>
        <w:rPr>
          <w:rFonts w:ascii="Arial" w:hAnsi="Arial" w:cs="Arial"/>
          <w:sz w:val="22"/>
          <w:szCs w:val="22"/>
        </w:rPr>
      </w:pPr>
    </w:p>
    <w:p w14:paraId="1223081C" w14:textId="77777777" w:rsidR="001E50A4" w:rsidRDefault="001E50A4" w:rsidP="001E50A4">
      <w:pPr>
        <w:autoSpaceDE w:val="0"/>
        <w:autoSpaceDN w:val="0"/>
        <w:adjustRightInd w:val="0"/>
        <w:rPr>
          <w:rFonts w:ascii="Arial" w:hAnsi="Arial" w:cs="Arial"/>
          <w:sz w:val="22"/>
          <w:szCs w:val="22"/>
        </w:rPr>
      </w:pPr>
    </w:p>
    <w:p w14:paraId="64FADECE" w14:textId="77777777" w:rsidR="001E50A4" w:rsidRDefault="001E50A4" w:rsidP="001E50A4">
      <w:pPr>
        <w:autoSpaceDE w:val="0"/>
        <w:autoSpaceDN w:val="0"/>
        <w:adjustRightInd w:val="0"/>
        <w:rPr>
          <w:rFonts w:ascii="Arial" w:hAnsi="Arial" w:cs="Arial"/>
          <w:sz w:val="22"/>
          <w:szCs w:val="22"/>
        </w:rPr>
      </w:pPr>
    </w:p>
    <w:p w14:paraId="07426D5D" w14:textId="77777777" w:rsidR="001E50A4" w:rsidRDefault="001E50A4" w:rsidP="001E50A4">
      <w:pPr>
        <w:autoSpaceDE w:val="0"/>
        <w:autoSpaceDN w:val="0"/>
        <w:adjustRightInd w:val="0"/>
        <w:rPr>
          <w:rFonts w:ascii="Arial" w:hAnsi="Arial" w:cs="Arial"/>
          <w:sz w:val="22"/>
          <w:szCs w:val="22"/>
        </w:rPr>
      </w:pPr>
    </w:p>
    <w:p w14:paraId="1A6A4B2D" w14:textId="77777777" w:rsidR="001E50A4" w:rsidRDefault="001E50A4" w:rsidP="001E50A4">
      <w:pPr>
        <w:autoSpaceDE w:val="0"/>
        <w:autoSpaceDN w:val="0"/>
        <w:adjustRightInd w:val="0"/>
        <w:rPr>
          <w:rFonts w:ascii="Arial" w:hAnsi="Arial" w:cs="Arial"/>
          <w:sz w:val="22"/>
          <w:szCs w:val="22"/>
        </w:rPr>
      </w:pPr>
    </w:p>
    <w:p w14:paraId="7AD2AE46" w14:textId="77777777" w:rsidR="001E50A4" w:rsidRDefault="001E50A4" w:rsidP="001E50A4">
      <w:pPr>
        <w:autoSpaceDE w:val="0"/>
        <w:autoSpaceDN w:val="0"/>
        <w:adjustRightInd w:val="0"/>
        <w:rPr>
          <w:rFonts w:ascii="Arial" w:hAnsi="Arial" w:cs="Arial"/>
          <w:sz w:val="22"/>
          <w:szCs w:val="22"/>
        </w:rPr>
      </w:pPr>
    </w:p>
    <w:p w14:paraId="7F74A4B8" w14:textId="77777777" w:rsidR="001E50A4" w:rsidRDefault="001E50A4" w:rsidP="001E50A4">
      <w:pPr>
        <w:autoSpaceDE w:val="0"/>
        <w:autoSpaceDN w:val="0"/>
        <w:adjustRightInd w:val="0"/>
        <w:rPr>
          <w:rFonts w:ascii="Arial" w:hAnsi="Arial" w:cs="Arial"/>
          <w:sz w:val="22"/>
          <w:szCs w:val="22"/>
        </w:rPr>
      </w:pPr>
    </w:p>
    <w:p w14:paraId="38E01943" w14:textId="77777777" w:rsidR="001E50A4" w:rsidRDefault="001E50A4" w:rsidP="001E50A4">
      <w:pPr>
        <w:autoSpaceDE w:val="0"/>
        <w:autoSpaceDN w:val="0"/>
        <w:adjustRightInd w:val="0"/>
        <w:rPr>
          <w:rFonts w:ascii="Arial" w:hAnsi="Arial" w:cs="Arial"/>
          <w:sz w:val="22"/>
          <w:szCs w:val="22"/>
        </w:rPr>
      </w:pPr>
    </w:p>
    <w:p w14:paraId="0835E0E8" w14:textId="77777777" w:rsidR="001E50A4" w:rsidRDefault="001E50A4" w:rsidP="001E50A4">
      <w:pPr>
        <w:autoSpaceDE w:val="0"/>
        <w:autoSpaceDN w:val="0"/>
        <w:adjustRightInd w:val="0"/>
        <w:rPr>
          <w:rFonts w:ascii="Arial" w:hAnsi="Arial" w:cs="Arial"/>
          <w:sz w:val="22"/>
          <w:szCs w:val="22"/>
        </w:rPr>
      </w:pPr>
    </w:p>
    <w:p w14:paraId="1601D54A" w14:textId="77777777" w:rsidR="001E50A4" w:rsidRDefault="001E50A4" w:rsidP="001E50A4">
      <w:pPr>
        <w:autoSpaceDE w:val="0"/>
        <w:autoSpaceDN w:val="0"/>
        <w:adjustRightInd w:val="0"/>
        <w:rPr>
          <w:rFonts w:ascii="Arial" w:hAnsi="Arial" w:cs="Arial"/>
          <w:sz w:val="22"/>
          <w:szCs w:val="22"/>
        </w:rPr>
      </w:pPr>
    </w:p>
    <w:p w14:paraId="5F60236A" w14:textId="77777777" w:rsidR="001E50A4" w:rsidRDefault="001E50A4" w:rsidP="001E50A4">
      <w:pPr>
        <w:autoSpaceDE w:val="0"/>
        <w:autoSpaceDN w:val="0"/>
        <w:adjustRightInd w:val="0"/>
        <w:rPr>
          <w:rFonts w:ascii="Arial" w:hAnsi="Arial" w:cs="Arial"/>
          <w:sz w:val="22"/>
          <w:szCs w:val="22"/>
        </w:rPr>
      </w:pPr>
    </w:p>
    <w:p w14:paraId="5384D461" w14:textId="24071F46" w:rsidR="000A4940" w:rsidRPr="004A6DE5" w:rsidRDefault="000A4940" w:rsidP="00BB7F80">
      <w:pPr>
        <w:pStyle w:val="Titolo"/>
        <w:ind w:right="-994"/>
        <w:rPr>
          <w:rFonts w:ascii="Arial" w:hAnsi="Arial" w:cs="Arial"/>
        </w:rPr>
      </w:pPr>
    </w:p>
    <w:p w14:paraId="29D47FF5" w14:textId="77777777" w:rsidR="008D7D3F" w:rsidRPr="005B2653" w:rsidRDefault="008D7D3F" w:rsidP="000A4940">
      <w:pPr>
        <w:jc w:val="both"/>
        <w:rPr>
          <w:rFonts w:ascii="Arial" w:hAnsi="Arial" w:cs="Arial"/>
        </w:rPr>
      </w:pPr>
    </w:p>
    <w:sectPr w:rsidR="008D7D3F" w:rsidRPr="005B2653" w:rsidSect="00124C5B">
      <w:footerReference w:type="even"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57D32" w14:textId="77777777" w:rsidR="009B6280" w:rsidRDefault="009B6280">
      <w:r>
        <w:separator/>
      </w:r>
    </w:p>
  </w:endnote>
  <w:endnote w:type="continuationSeparator" w:id="0">
    <w:p w14:paraId="52D043C3" w14:textId="77777777" w:rsidR="009B6280" w:rsidRDefault="009B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6"/>
    <w:family w:val="auto"/>
    <w:notTrueType/>
    <w:pitch w:val="default"/>
    <w:sig w:usb0="00000000"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3169" w14:textId="77777777" w:rsidR="00536796" w:rsidRDefault="00536796"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0A4084EE" w14:textId="77777777" w:rsidR="00536796" w:rsidRDefault="005367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B134" w14:textId="77777777" w:rsidR="00536796" w:rsidRPr="00703E56" w:rsidRDefault="00536796"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C35978">
      <w:rPr>
        <w:rStyle w:val="Numeropagina"/>
        <w:rFonts w:ascii="Calibri" w:hAnsi="Calibri"/>
        <w:noProof/>
        <w:sz w:val="22"/>
      </w:rPr>
      <w:t>2</w:t>
    </w:r>
    <w:r w:rsidRPr="00703E56">
      <w:rPr>
        <w:rStyle w:val="Numeropagina"/>
        <w:rFonts w:ascii="Calibri" w:hAnsi="Calibri"/>
        <w:sz w:val="22"/>
      </w:rPr>
      <w:fldChar w:fldCharType="end"/>
    </w:r>
  </w:p>
  <w:p w14:paraId="1281F661" w14:textId="77777777" w:rsidR="00536796" w:rsidRPr="00703E56" w:rsidRDefault="00536796">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C011" w14:textId="77777777" w:rsidR="009B6280" w:rsidRDefault="009B6280">
      <w:r>
        <w:separator/>
      </w:r>
    </w:p>
  </w:footnote>
  <w:footnote w:type="continuationSeparator" w:id="0">
    <w:p w14:paraId="5DE15E50" w14:textId="77777777" w:rsidR="009B6280" w:rsidRDefault="009B6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4"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9"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0F73C98"/>
    <w:multiLevelType w:val="hybridMultilevel"/>
    <w:tmpl w:val="AC687EF2"/>
    <w:lvl w:ilvl="0" w:tplc="113EEE2C">
      <w:start w:val="1"/>
      <w:numFmt w:val="decimal"/>
      <w:lvlText w:val="%1."/>
      <w:lvlJc w:val="left"/>
      <w:pPr>
        <w:ind w:left="720" w:hanging="360"/>
      </w:pPr>
      <w:rPr>
        <w:rFonts w:eastAsia="Arial"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5"/>
  </w:num>
  <w:num w:numId="5">
    <w:abstractNumId w:val="18"/>
  </w:num>
  <w:num w:numId="6">
    <w:abstractNumId w:val="4"/>
  </w:num>
  <w:num w:numId="7">
    <w:abstractNumId w:val="34"/>
  </w:num>
  <w:num w:numId="8">
    <w:abstractNumId w:val="16"/>
  </w:num>
  <w:num w:numId="9">
    <w:abstractNumId w:val="39"/>
  </w:num>
  <w:num w:numId="10">
    <w:abstractNumId w:val="15"/>
  </w:num>
  <w:num w:numId="11">
    <w:abstractNumId w:val="42"/>
  </w:num>
  <w:num w:numId="12">
    <w:abstractNumId w:val="7"/>
  </w:num>
  <w:num w:numId="13">
    <w:abstractNumId w:val="41"/>
  </w:num>
  <w:num w:numId="14">
    <w:abstractNumId w:val="40"/>
  </w:num>
  <w:num w:numId="15">
    <w:abstractNumId w:val="32"/>
  </w:num>
  <w:num w:numId="16">
    <w:abstractNumId w:val="11"/>
  </w:num>
  <w:num w:numId="17">
    <w:abstractNumId w:val="43"/>
  </w:num>
  <w:num w:numId="18">
    <w:abstractNumId w:val="17"/>
  </w:num>
  <w:num w:numId="19">
    <w:abstractNumId w:val="38"/>
  </w:num>
  <w:num w:numId="20">
    <w:abstractNumId w:val="20"/>
  </w:num>
  <w:num w:numId="21">
    <w:abstractNumId w:val="19"/>
  </w:num>
  <w:num w:numId="22">
    <w:abstractNumId w:val="14"/>
  </w:num>
  <w:num w:numId="23">
    <w:abstractNumId w:val="10"/>
  </w:num>
  <w:num w:numId="24">
    <w:abstractNumId w:val="27"/>
  </w:num>
  <w:num w:numId="25">
    <w:abstractNumId w:val="36"/>
  </w:num>
  <w:num w:numId="26">
    <w:abstractNumId w:val="29"/>
  </w:num>
  <w:num w:numId="27">
    <w:abstractNumId w:val="5"/>
  </w:num>
  <w:num w:numId="28">
    <w:abstractNumId w:val="44"/>
  </w:num>
  <w:num w:numId="29">
    <w:abstractNumId w:val="23"/>
  </w:num>
  <w:num w:numId="30">
    <w:abstractNumId w:val="1"/>
  </w:num>
  <w:num w:numId="31">
    <w:abstractNumId w:val="31"/>
  </w:num>
  <w:num w:numId="32">
    <w:abstractNumId w:val="12"/>
  </w:num>
  <w:num w:numId="33">
    <w:abstractNumId w:val="30"/>
  </w:num>
  <w:num w:numId="34">
    <w:abstractNumId w:val="33"/>
  </w:num>
  <w:num w:numId="35">
    <w:abstractNumId w:val="22"/>
  </w:num>
  <w:num w:numId="36">
    <w:abstractNumId w:val="2"/>
  </w:num>
  <w:num w:numId="37">
    <w:abstractNumId w:val="28"/>
  </w:num>
  <w:num w:numId="38">
    <w:abstractNumId w:val="26"/>
  </w:num>
  <w:num w:numId="39">
    <w:abstractNumId w:val="24"/>
  </w:num>
  <w:num w:numId="40">
    <w:abstractNumId w:val="21"/>
  </w:num>
  <w:num w:numId="41">
    <w:abstractNumId w:val="0"/>
  </w:num>
  <w:num w:numId="42">
    <w:abstractNumId w:val="6"/>
  </w:num>
  <w:num w:numId="43">
    <w:abstractNumId w:val="3"/>
  </w:num>
  <w:num w:numId="44">
    <w:abstractNumId w:val="8"/>
  </w:num>
  <w:num w:numId="45">
    <w:abstractNumId w:val="19"/>
  </w:num>
  <w:num w:numId="4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52D9E"/>
    <w:rsid w:val="00054E13"/>
    <w:rsid w:val="00060E2D"/>
    <w:rsid w:val="000612E9"/>
    <w:rsid w:val="00063050"/>
    <w:rsid w:val="0006464C"/>
    <w:rsid w:val="000711BB"/>
    <w:rsid w:val="00075EA2"/>
    <w:rsid w:val="000800A3"/>
    <w:rsid w:val="00083503"/>
    <w:rsid w:val="000856DA"/>
    <w:rsid w:val="00090C49"/>
    <w:rsid w:val="000914A3"/>
    <w:rsid w:val="00093E7C"/>
    <w:rsid w:val="00095D58"/>
    <w:rsid w:val="000A0F63"/>
    <w:rsid w:val="000A2223"/>
    <w:rsid w:val="000A4940"/>
    <w:rsid w:val="000B5891"/>
    <w:rsid w:val="000D0214"/>
    <w:rsid w:val="000D1B40"/>
    <w:rsid w:val="000E57AB"/>
    <w:rsid w:val="000E5B66"/>
    <w:rsid w:val="000E727F"/>
    <w:rsid w:val="000E7E94"/>
    <w:rsid w:val="000F295D"/>
    <w:rsid w:val="000F6469"/>
    <w:rsid w:val="00100A4B"/>
    <w:rsid w:val="001225C8"/>
    <w:rsid w:val="00123664"/>
    <w:rsid w:val="00124C5B"/>
    <w:rsid w:val="00136CDB"/>
    <w:rsid w:val="00142798"/>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7278"/>
    <w:rsid w:val="001B7E40"/>
    <w:rsid w:val="001C5F11"/>
    <w:rsid w:val="001D1724"/>
    <w:rsid w:val="001D4978"/>
    <w:rsid w:val="001E0E62"/>
    <w:rsid w:val="001E50A4"/>
    <w:rsid w:val="001E6281"/>
    <w:rsid w:val="00201241"/>
    <w:rsid w:val="002039B3"/>
    <w:rsid w:val="00206DF0"/>
    <w:rsid w:val="002154E1"/>
    <w:rsid w:val="002155ED"/>
    <w:rsid w:val="00224185"/>
    <w:rsid w:val="00224FAB"/>
    <w:rsid w:val="0022597E"/>
    <w:rsid w:val="002260FA"/>
    <w:rsid w:val="002266D6"/>
    <w:rsid w:val="0023105E"/>
    <w:rsid w:val="00234AFE"/>
    <w:rsid w:val="002427F1"/>
    <w:rsid w:val="002451A7"/>
    <w:rsid w:val="00246538"/>
    <w:rsid w:val="002465DD"/>
    <w:rsid w:val="002570D7"/>
    <w:rsid w:val="00263530"/>
    <w:rsid w:val="00282222"/>
    <w:rsid w:val="0028452A"/>
    <w:rsid w:val="00295331"/>
    <w:rsid w:val="002B3D87"/>
    <w:rsid w:val="002C4D91"/>
    <w:rsid w:val="002D1FF2"/>
    <w:rsid w:val="002E10DE"/>
    <w:rsid w:val="002F3808"/>
    <w:rsid w:val="0031274F"/>
    <w:rsid w:val="00316617"/>
    <w:rsid w:val="00322A51"/>
    <w:rsid w:val="00332E03"/>
    <w:rsid w:val="00336A1C"/>
    <w:rsid w:val="003378EF"/>
    <w:rsid w:val="00341D6E"/>
    <w:rsid w:val="00363035"/>
    <w:rsid w:val="00371992"/>
    <w:rsid w:val="00380DF8"/>
    <w:rsid w:val="003810ED"/>
    <w:rsid w:val="00381B6F"/>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50023"/>
    <w:rsid w:val="0045183A"/>
    <w:rsid w:val="00454AE4"/>
    <w:rsid w:val="00471C41"/>
    <w:rsid w:val="0047765B"/>
    <w:rsid w:val="004809B7"/>
    <w:rsid w:val="004831C1"/>
    <w:rsid w:val="00485A65"/>
    <w:rsid w:val="00491BED"/>
    <w:rsid w:val="004957DD"/>
    <w:rsid w:val="00497B91"/>
    <w:rsid w:val="004B4A5A"/>
    <w:rsid w:val="004E0294"/>
    <w:rsid w:val="00505BCE"/>
    <w:rsid w:val="0051536F"/>
    <w:rsid w:val="005212C5"/>
    <w:rsid w:val="00525648"/>
    <w:rsid w:val="00532CA9"/>
    <w:rsid w:val="005347D0"/>
    <w:rsid w:val="00536796"/>
    <w:rsid w:val="005449B7"/>
    <w:rsid w:val="00544B53"/>
    <w:rsid w:val="00551FFC"/>
    <w:rsid w:val="00554295"/>
    <w:rsid w:val="005556CB"/>
    <w:rsid w:val="005613FC"/>
    <w:rsid w:val="00563AC7"/>
    <w:rsid w:val="00566F50"/>
    <w:rsid w:val="005676A6"/>
    <w:rsid w:val="00567B03"/>
    <w:rsid w:val="00575880"/>
    <w:rsid w:val="00577B48"/>
    <w:rsid w:val="005A4812"/>
    <w:rsid w:val="005B2653"/>
    <w:rsid w:val="005B5EE8"/>
    <w:rsid w:val="005C1639"/>
    <w:rsid w:val="005C38B7"/>
    <w:rsid w:val="005C4B07"/>
    <w:rsid w:val="005D3B06"/>
    <w:rsid w:val="005D750D"/>
    <w:rsid w:val="005E4F36"/>
    <w:rsid w:val="005E53C2"/>
    <w:rsid w:val="005F6DF4"/>
    <w:rsid w:val="006010F7"/>
    <w:rsid w:val="00601595"/>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703E56"/>
    <w:rsid w:val="00705929"/>
    <w:rsid w:val="007218CA"/>
    <w:rsid w:val="0072430B"/>
    <w:rsid w:val="00725287"/>
    <w:rsid w:val="00727237"/>
    <w:rsid w:val="00734BB5"/>
    <w:rsid w:val="00735CCD"/>
    <w:rsid w:val="00740C2E"/>
    <w:rsid w:val="00741803"/>
    <w:rsid w:val="00754CA0"/>
    <w:rsid w:val="007568DE"/>
    <w:rsid w:val="007615AC"/>
    <w:rsid w:val="007721E2"/>
    <w:rsid w:val="00784B60"/>
    <w:rsid w:val="007917D4"/>
    <w:rsid w:val="007920AE"/>
    <w:rsid w:val="007A0CA0"/>
    <w:rsid w:val="007A0F44"/>
    <w:rsid w:val="007A152F"/>
    <w:rsid w:val="007A24B1"/>
    <w:rsid w:val="007A3782"/>
    <w:rsid w:val="007A5A6C"/>
    <w:rsid w:val="007A6480"/>
    <w:rsid w:val="007C2B68"/>
    <w:rsid w:val="007C2BCC"/>
    <w:rsid w:val="007C4343"/>
    <w:rsid w:val="007D1441"/>
    <w:rsid w:val="007D7D38"/>
    <w:rsid w:val="007E5231"/>
    <w:rsid w:val="007E739C"/>
    <w:rsid w:val="007E75E2"/>
    <w:rsid w:val="007F14AD"/>
    <w:rsid w:val="007F1778"/>
    <w:rsid w:val="007F210D"/>
    <w:rsid w:val="007F2CED"/>
    <w:rsid w:val="007F4DFA"/>
    <w:rsid w:val="00805B80"/>
    <w:rsid w:val="0081382A"/>
    <w:rsid w:val="00814795"/>
    <w:rsid w:val="0081504C"/>
    <w:rsid w:val="008225A1"/>
    <w:rsid w:val="0083074E"/>
    <w:rsid w:val="008472C8"/>
    <w:rsid w:val="008516E7"/>
    <w:rsid w:val="00861D2D"/>
    <w:rsid w:val="00867D60"/>
    <w:rsid w:val="00876442"/>
    <w:rsid w:val="008848CF"/>
    <w:rsid w:val="00886C3B"/>
    <w:rsid w:val="008950C5"/>
    <w:rsid w:val="00895422"/>
    <w:rsid w:val="008A31C8"/>
    <w:rsid w:val="008A3B8A"/>
    <w:rsid w:val="008A56A9"/>
    <w:rsid w:val="008A5A48"/>
    <w:rsid w:val="008A7FBA"/>
    <w:rsid w:val="008C1F92"/>
    <w:rsid w:val="008C760C"/>
    <w:rsid w:val="008D7D3F"/>
    <w:rsid w:val="008E1ADC"/>
    <w:rsid w:val="008E26FE"/>
    <w:rsid w:val="008E60DC"/>
    <w:rsid w:val="008E72EF"/>
    <w:rsid w:val="008E7D84"/>
    <w:rsid w:val="008F1B27"/>
    <w:rsid w:val="008F5863"/>
    <w:rsid w:val="008F5B83"/>
    <w:rsid w:val="009237FE"/>
    <w:rsid w:val="009250A6"/>
    <w:rsid w:val="0092542D"/>
    <w:rsid w:val="00940520"/>
    <w:rsid w:val="00940B97"/>
    <w:rsid w:val="00943375"/>
    <w:rsid w:val="00952B71"/>
    <w:rsid w:val="00960120"/>
    <w:rsid w:val="00971ECE"/>
    <w:rsid w:val="009747AD"/>
    <w:rsid w:val="00974F69"/>
    <w:rsid w:val="009752CE"/>
    <w:rsid w:val="009753E9"/>
    <w:rsid w:val="00977C77"/>
    <w:rsid w:val="00994941"/>
    <w:rsid w:val="009A103C"/>
    <w:rsid w:val="009A2072"/>
    <w:rsid w:val="009A445D"/>
    <w:rsid w:val="009A5A51"/>
    <w:rsid w:val="009B03FA"/>
    <w:rsid w:val="009B6280"/>
    <w:rsid w:val="009B7CD8"/>
    <w:rsid w:val="009C2BF2"/>
    <w:rsid w:val="009C49B7"/>
    <w:rsid w:val="009C7D4C"/>
    <w:rsid w:val="009D0431"/>
    <w:rsid w:val="009D2F14"/>
    <w:rsid w:val="009D600B"/>
    <w:rsid w:val="009E2BF9"/>
    <w:rsid w:val="00A11AAC"/>
    <w:rsid w:val="00A14F24"/>
    <w:rsid w:val="00A15096"/>
    <w:rsid w:val="00A15B6A"/>
    <w:rsid w:val="00A16296"/>
    <w:rsid w:val="00A34C96"/>
    <w:rsid w:val="00A404A0"/>
    <w:rsid w:val="00A51581"/>
    <w:rsid w:val="00A5766D"/>
    <w:rsid w:val="00A64293"/>
    <w:rsid w:val="00AA383D"/>
    <w:rsid w:val="00AB526A"/>
    <w:rsid w:val="00AB53FC"/>
    <w:rsid w:val="00AC5D32"/>
    <w:rsid w:val="00AC5F41"/>
    <w:rsid w:val="00AC7C75"/>
    <w:rsid w:val="00AD1F7B"/>
    <w:rsid w:val="00AD41CA"/>
    <w:rsid w:val="00AD6E88"/>
    <w:rsid w:val="00AE174F"/>
    <w:rsid w:val="00AE27E0"/>
    <w:rsid w:val="00AF27AD"/>
    <w:rsid w:val="00B00D38"/>
    <w:rsid w:val="00B07FDB"/>
    <w:rsid w:val="00B130C2"/>
    <w:rsid w:val="00B13216"/>
    <w:rsid w:val="00B21938"/>
    <w:rsid w:val="00B245C5"/>
    <w:rsid w:val="00B257DE"/>
    <w:rsid w:val="00B26EE5"/>
    <w:rsid w:val="00B35242"/>
    <w:rsid w:val="00B378E8"/>
    <w:rsid w:val="00B458A1"/>
    <w:rsid w:val="00B61EE6"/>
    <w:rsid w:val="00B77205"/>
    <w:rsid w:val="00B82C53"/>
    <w:rsid w:val="00B83C62"/>
    <w:rsid w:val="00BA2282"/>
    <w:rsid w:val="00BA2823"/>
    <w:rsid w:val="00BB039E"/>
    <w:rsid w:val="00BB7F80"/>
    <w:rsid w:val="00BC2466"/>
    <w:rsid w:val="00BC753E"/>
    <w:rsid w:val="00BD3219"/>
    <w:rsid w:val="00BE615D"/>
    <w:rsid w:val="00C049FD"/>
    <w:rsid w:val="00C10670"/>
    <w:rsid w:val="00C10C4A"/>
    <w:rsid w:val="00C11821"/>
    <w:rsid w:val="00C12F46"/>
    <w:rsid w:val="00C160D6"/>
    <w:rsid w:val="00C2241E"/>
    <w:rsid w:val="00C35978"/>
    <w:rsid w:val="00C3746E"/>
    <w:rsid w:val="00C571B4"/>
    <w:rsid w:val="00C66AEA"/>
    <w:rsid w:val="00C75DE4"/>
    <w:rsid w:val="00C76D95"/>
    <w:rsid w:val="00C76DA8"/>
    <w:rsid w:val="00C77369"/>
    <w:rsid w:val="00C86215"/>
    <w:rsid w:val="00C9341F"/>
    <w:rsid w:val="00CC0CEC"/>
    <w:rsid w:val="00CC4A69"/>
    <w:rsid w:val="00CD32DA"/>
    <w:rsid w:val="00CF4666"/>
    <w:rsid w:val="00D048A3"/>
    <w:rsid w:val="00D10A6F"/>
    <w:rsid w:val="00D11157"/>
    <w:rsid w:val="00D13314"/>
    <w:rsid w:val="00D17624"/>
    <w:rsid w:val="00D24DEB"/>
    <w:rsid w:val="00D36053"/>
    <w:rsid w:val="00D36563"/>
    <w:rsid w:val="00D40DE3"/>
    <w:rsid w:val="00D420A7"/>
    <w:rsid w:val="00D45666"/>
    <w:rsid w:val="00D52DA5"/>
    <w:rsid w:val="00D554AE"/>
    <w:rsid w:val="00D6142C"/>
    <w:rsid w:val="00D63A48"/>
    <w:rsid w:val="00D714E0"/>
    <w:rsid w:val="00D849CD"/>
    <w:rsid w:val="00DA3655"/>
    <w:rsid w:val="00DA44A6"/>
    <w:rsid w:val="00DB1D95"/>
    <w:rsid w:val="00DB2675"/>
    <w:rsid w:val="00DB43F0"/>
    <w:rsid w:val="00DB7050"/>
    <w:rsid w:val="00DB7A01"/>
    <w:rsid w:val="00DD101E"/>
    <w:rsid w:val="00DD6108"/>
    <w:rsid w:val="00DE4AE4"/>
    <w:rsid w:val="00DF639E"/>
    <w:rsid w:val="00DF71DA"/>
    <w:rsid w:val="00E005BA"/>
    <w:rsid w:val="00E0620B"/>
    <w:rsid w:val="00E079E4"/>
    <w:rsid w:val="00E111EC"/>
    <w:rsid w:val="00E159F6"/>
    <w:rsid w:val="00E305A8"/>
    <w:rsid w:val="00E31F6D"/>
    <w:rsid w:val="00E3538D"/>
    <w:rsid w:val="00E40E51"/>
    <w:rsid w:val="00E41583"/>
    <w:rsid w:val="00E42CA0"/>
    <w:rsid w:val="00E536BC"/>
    <w:rsid w:val="00E62546"/>
    <w:rsid w:val="00E62FD3"/>
    <w:rsid w:val="00E64A55"/>
    <w:rsid w:val="00E6687D"/>
    <w:rsid w:val="00E67952"/>
    <w:rsid w:val="00E70659"/>
    <w:rsid w:val="00E73DDA"/>
    <w:rsid w:val="00EA125F"/>
    <w:rsid w:val="00EA1FDD"/>
    <w:rsid w:val="00EB0FDA"/>
    <w:rsid w:val="00EB32B3"/>
    <w:rsid w:val="00EB3471"/>
    <w:rsid w:val="00EC0340"/>
    <w:rsid w:val="00ED4A6B"/>
    <w:rsid w:val="00EE7D16"/>
    <w:rsid w:val="00EE7E2D"/>
    <w:rsid w:val="00EF3E9B"/>
    <w:rsid w:val="00F013C0"/>
    <w:rsid w:val="00F01636"/>
    <w:rsid w:val="00F019BE"/>
    <w:rsid w:val="00F10596"/>
    <w:rsid w:val="00F2102E"/>
    <w:rsid w:val="00F25A1F"/>
    <w:rsid w:val="00F35AED"/>
    <w:rsid w:val="00F377CC"/>
    <w:rsid w:val="00F42069"/>
    <w:rsid w:val="00F50B18"/>
    <w:rsid w:val="00F5411F"/>
    <w:rsid w:val="00F6043C"/>
    <w:rsid w:val="00F62526"/>
    <w:rsid w:val="00F71B12"/>
    <w:rsid w:val="00F72290"/>
    <w:rsid w:val="00F8794A"/>
    <w:rsid w:val="00F90F34"/>
    <w:rsid w:val="00F91AF7"/>
    <w:rsid w:val="00F945CF"/>
    <w:rsid w:val="00F94CFB"/>
    <w:rsid w:val="00FA7745"/>
    <w:rsid w:val="00FB0002"/>
    <w:rsid w:val="00FB38EF"/>
    <w:rsid w:val="00FB3B97"/>
    <w:rsid w:val="00FB3DD8"/>
    <w:rsid w:val="00FB489F"/>
    <w:rsid w:val="00FB6CE4"/>
    <w:rsid w:val="00FC35D7"/>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810E3E"/>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5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075EA2"/>
    <w:rPr>
      <w:color w:val="0000FF"/>
      <w:u w:val="single"/>
    </w:rPr>
  </w:style>
  <w:style w:type="paragraph" w:customStyle="1" w:styleId="Normale1">
    <w:name w:val="Normale1"/>
    <w:rsid w:val="001E50A4"/>
    <w:pPr>
      <w:widowControl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4635">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954754530">
      <w:bodyDiv w:val="1"/>
      <w:marLeft w:val="0"/>
      <w:marRight w:val="0"/>
      <w:marTop w:val="0"/>
      <w:marBottom w:val="0"/>
      <w:divBdr>
        <w:top w:val="none" w:sz="0" w:space="0" w:color="auto"/>
        <w:left w:val="none" w:sz="0" w:space="0" w:color="auto"/>
        <w:bottom w:val="none" w:sz="0" w:space="0" w:color="auto"/>
        <w:right w:val="none" w:sz="0" w:space="0" w:color="auto"/>
      </w:divBdr>
    </w:div>
    <w:div w:id="114370012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5703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0BAB-42F5-4B99-B889-9C6E4510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4812</Words>
  <Characters>30337</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35079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4</cp:revision>
  <cp:lastPrinted>2019-04-04T12:35:00Z</cp:lastPrinted>
  <dcterms:created xsi:type="dcterms:W3CDTF">2019-06-25T14:05:00Z</dcterms:created>
  <dcterms:modified xsi:type="dcterms:W3CDTF">2019-11-05T14:54:00Z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